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49E43" w14:textId="77777777" w:rsidR="009A3C95" w:rsidRPr="00473014" w:rsidRDefault="009A3C95" w:rsidP="009A3C95">
      <w:pPr>
        <w:pStyle w:val="Titre"/>
        <w:jc w:val="both"/>
      </w:pPr>
      <w:r w:rsidRPr="00473014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8ADE850" wp14:editId="02B614B7">
            <wp:simplePos x="0" y="0"/>
            <wp:positionH relativeFrom="column">
              <wp:posOffset>4072255</wp:posOffset>
            </wp:positionH>
            <wp:positionV relativeFrom="paragraph">
              <wp:posOffset>8890</wp:posOffset>
            </wp:positionV>
            <wp:extent cx="1466850" cy="1351915"/>
            <wp:effectExtent l="0" t="0" r="0" b="0"/>
            <wp:wrapSquare wrapText="bothSides"/>
            <wp:docPr id="450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014">
        <w:t>MINISTERE DE LA S</w:t>
      </w:r>
      <w:r>
        <w:rPr>
          <w:lang w:val="fr-FR"/>
        </w:rPr>
        <w:t>ANTE</w:t>
      </w:r>
      <w:r w:rsidRPr="00473014">
        <w:tab/>
      </w:r>
      <w:r w:rsidRPr="00473014">
        <w:tab/>
      </w:r>
      <w:r w:rsidRPr="00473014">
        <w:tab/>
        <w:t xml:space="preserve">   </w:t>
      </w:r>
    </w:p>
    <w:p w14:paraId="024835F4" w14:textId="77777777" w:rsidR="009A3C95" w:rsidRPr="00473014" w:rsidRDefault="009A3C95" w:rsidP="009A3C95">
      <w:pPr>
        <w:pStyle w:val="Titre"/>
        <w:jc w:val="both"/>
        <w:rPr>
          <w:noProof/>
          <w:lang w:val="fr-FR" w:eastAsia="fr-FR"/>
        </w:rPr>
      </w:pPr>
      <w:r w:rsidRPr="00473014">
        <w:t>ET  DE</w:t>
      </w:r>
      <w:r w:rsidR="007E5D8E">
        <w:rPr>
          <w:lang w:val="fr-FR"/>
        </w:rPr>
        <w:t xml:space="preserve">S </w:t>
      </w:r>
      <w:r w:rsidRPr="00473014">
        <w:t>A</w:t>
      </w:r>
      <w:r w:rsidR="007E5D8E">
        <w:rPr>
          <w:lang w:val="fr-FR"/>
        </w:rPr>
        <w:t>FFAIRES</w:t>
      </w:r>
      <w:r w:rsidRPr="00473014">
        <w:t xml:space="preserve">  </w:t>
      </w:r>
      <w:r>
        <w:rPr>
          <w:lang w:val="fr-FR"/>
        </w:rPr>
        <w:t>SOCIALE</w:t>
      </w:r>
      <w:r w:rsidR="007E5D8E">
        <w:rPr>
          <w:lang w:val="fr-FR"/>
        </w:rPr>
        <w:t>S</w:t>
      </w:r>
      <w:r w:rsidRPr="00473014">
        <w:tab/>
      </w:r>
      <w:r w:rsidRPr="00473014">
        <w:rPr>
          <w:noProof/>
          <w:lang w:val="fr-FR" w:eastAsia="fr-FR"/>
        </w:rPr>
        <w:t xml:space="preserve"> </w:t>
      </w:r>
      <w:r w:rsidRPr="00473014">
        <w:rPr>
          <w:noProof/>
          <w:lang w:eastAsia="fr-FR"/>
        </w:rPr>
        <w:t xml:space="preserve">       </w:t>
      </w:r>
      <w:r w:rsidRPr="00473014">
        <w:rPr>
          <w:noProof/>
          <w:lang w:val="fr-FR" w:eastAsia="fr-FR"/>
        </w:rPr>
        <w:tab/>
      </w:r>
      <w:r w:rsidRPr="00473014">
        <w:rPr>
          <w:noProof/>
          <w:lang w:val="fr-FR" w:eastAsia="fr-FR"/>
        </w:rPr>
        <w:tab/>
      </w:r>
      <w:r w:rsidRPr="00473014">
        <w:rPr>
          <w:noProof/>
          <w:lang w:val="fr-FR" w:eastAsia="fr-FR"/>
        </w:rPr>
        <w:tab/>
        <w:t>*****************</w:t>
      </w:r>
    </w:p>
    <w:p w14:paraId="274A7B4D" w14:textId="77777777" w:rsidR="009A3C95" w:rsidRPr="00473014" w:rsidRDefault="009A3C95" w:rsidP="009A3C9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OFFICE NATIONAL DES PUPILLES </w:t>
      </w:r>
    </w:p>
    <w:p w14:paraId="6F691283" w14:textId="77777777" w:rsidR="009A3C95" w:rsidRPr="00473014" w:rsidRDefault="009A3C95" w:rsidP="009A3C9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EN REPUBLIQUE  DU MALI</w:t>
      </w:r>
    </w:p>
    <w:p w14:paraId="2CF81EC2" w14:textId="77777777" w:rsidR="009A3C95" w:rsidRPr="00473014" w:rsidRDefault="009A3C95" w:rsidP="009A3C9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Tel : 20 23 28 62  / 76 39 09 67</w:t>
      </w: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ab/>
      </w: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ab/>
      </w: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ab/>
      </w: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ab/>
      </w:r>
    </w:p>
    <w:p w14:paraId="45C0B2FF" w14:textId="77777777" w:rsidR="009A3C95" w:rsidRPr="00473014" w:rsidRDefault="009A3C95" w:rsidP="009A3C95">
      <w:pPr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47301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Mail : onapumadgagmail.com </w:t>
      </w:r>
    </w:p>
    <w:p w14:paraId="0C9FB529" w14:textId="77777777" w:rsidR="009A3C95" w:rsidRDefault="009A3C95" w:rsidP="009A3C95">
      <w:pPr>
        <w:jc w:val="both"/>
        <w:rPr>
          <w:rFonts w:ascii="Times New Roman" w:hAnsi="Times New Roman" w:cs="Times New Roman"/>
        </w:rPr>
      </w:pPr>
      <w:r w:rsidRPr="00473014">
        <w:rPr>
          <w:rFonts w:ascii="Times New Roman" w:hAnsi="Times New Roman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5672E" wp14:editId="67941A1D">
                <wp:simplePos x="0" y="0"/>
                <wp:positionH relativeFrom="margin">
                  <wp:align>right</wp:align>
                </wp:positionH>
                <wp:positionV relativeFrom="paragraph">
                  <wp:posOffset>892876</wp:posOffset>
                </wp:positionV>
                <wp:extent cx="5931296" cy="973776"/>
                <wp:effectExtent l="0" t="0" r="12700" b="1714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1296" cy="9737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0C7809" w14:textId="77777777" w:rsidR="009A3C95" w:rsidRDefault="009A3C95" w:rsidP="009A3C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</w:pPr>
                          </w:p>
                          <w:p w14:paraId="0665EC61" w14:textId="77777777" w:rsidR="009A3C95" w:rsidRPr="009A3C95" w:rsidRDefault="009A3C95" w:rsidP="00123A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9A3C9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  <w:t>TERMES DE REFERENCE POUR L</w:t>
                            </w:r>
                            <w:r w:rsidR="00123A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  <w:t xml:space="preserve">’ORGANISATION DES </w:t>
                            </w:r>
                            <w:r w:rsidR="003148B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  <w:t>ACTIVITES</w:t>
                            </w:r>
                            <w:r w:rsidR="00123A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  <w:t xml:space="preserve"> DE VACANCES AU  PROFIT DE</w:t>
                            </w:r>
                            <w:r w:rsidR="008836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  <w:t xml:space="preserve"> CERTAIN</w:t>
                            </w:r>
                            <w:r w:rsidR="00123A3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lang w:val="fr-ML"/>
                              </w:rPr>
                              <w:t xml:space="preserve">S PUPILLES </w:t>
                            </w:r>
                          </w:p>
                          <w:p w14:paraId="0F2A0980" w14:textId="77777777" w:rsidR="009A3C95" w:rsidRPr="0035684E" w:rsidRDefault="009A3C95" w:rsidP="009A3C95">
                            <w:pPr>
                              <w:jc w:val="center"/>
                              <w:rPr>
                                <w:rFonts w:ascii="Constantia" w:hAnsi="Constantia" w:cs="Calibri Light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oundrect w14:anchorId="1E45672E" id="Rectangle à coins arrondis 4" o:spid="_x0000_s1026" style="position:absolute;left:0;text-align:left;margin-left:415.85pt;margin-top:70.3pt;width:467.05pt;height:76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" fillcolor="#bdd6ee">
                <v:textbox>
                  <w:txbxContent>
                    <w:p w14:paraId="710C7809" w14:textId="77777777" w:rsidR="009A3C95" w:rsidRDefault="009A3C95" w:rsidP="009A3C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</w:pPr>
                    </w:p>
                    <w:p w14:paraId="0665EC61" w14:textId="77777777" w:rsidR="009A3C95" w:rsidRPr="009A3C95" w:rsidRDefault="009A3C95" w:rsidP="00123A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9A3C95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>TERMES DE REFERENCE POUR L</w:t>
                      </w:r>
                      <w:r w:rsidR="00123A3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 xml:space="preserve">’ORGANISATION DES </w:t>
                      </w:r>
                      <w:r w:rsidR="003148B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>ACTIVITES</w:t>
                      </w:r>
                      <w:r w:rsidR="00123A3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 xml:space="preserve"> DE VACANCES </w:t>
                      </w:r>
                      <w:proofErr w:type="gramStart"/>
                      <w:r w:rsidR="00123A3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>AU  PROFIT</w:t>
                      </w:r>
                      <w:proofErr w:type="gramEnd"/>
                      <w:r w:rsidR="00123A3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 xml:space="preserve"> DE</w:t>
                      </w:r>
                      <w:r w:rsidR="008836CC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 xml:space="preserve"> CERTAIN</w:t>
                      </w:r>
                      <w:r w:rsidR="00123A3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lang w:val="fr-ML"/>
                        </w:rPr>
                        <w:t xml:space="preserve">S PUPILLES </w:t>
                      </w:r>
                    </w:p>
                    <w:p w14:paraId="0F2A0980" w14:textId="77777777" w:rsidR="009A3C95" w:rsidRPr="0035684E" w:rsidRDefault="009A3C95" w:rsidP="009A3C95">
                      <w:pPr>
                        <w:jc w:val="center"/>
                        <w:rPr>
                          <w:rFonts w:ascii="Constantia" w:hAnsi="Constantia" w:cs="Calibri Light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73014">
        <w:rPr>
          <w:rFonts w:ascii="Times New Roman" w:hAnsi="Times New Roman" w:cs="Times New Roman"/>
        </w:rPr>
        <w:t xml:space="preserve">                 </w:t>
      </w:r>
      <w:r w:rsidRPr="00473014">
        <w:rPr>
          <w:rFonts w:ascii="Times New Roman" w:hAnsi="Times New Roman" w:cs="Times New Roman"/>
          <w:noProof/>
          <w:color w:val="5B9BD5" w:themeColor="accent1"/>
          <w:sz w:val="20"/>
          <w:szCs w:val="20"/>
          <w:lang w:eastAsia="fr-FR"/>
        </w:rPr>
        <w:drawing>
          <wp:inline distT="0" distB="0" distL="0" distR="0" wp14:anchorId="37BAC98A" wp14:editId="13D28867">
            <wp:extent cx="1078865" cy="793630"/>
            <wp:effectExtent l="0" t="0" r="0" b="6985"/>
            <wp:docPr id="1" name="Image 1" descr="C:\Users\ONAPUMA\Documents\logo onapu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APUMA\Documents\logo onapu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36" cy="80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014">
        <w:rPr>
          <w:rFonts w:ascii="Times New Roman" w:hAnsi="Times New Roman" w:cs="Times New Roman"/>
        </w:rPr>
        <w:t xml:space="preserve">                </w:t>
      </w:r>
    </w:p>
    <w:p w14:paraId="65F5952C" w14:textId="77777777" w:rsidR="009A3C95" w:rsidRPr="00473014" w:rsidRDefault="009A3C95" w:rsidP="009A3C95">
      <w:pPr>
        <w:jc w:val="both"/>
        <w:rPr>
          <w:rFonts w:ascii="Times New Roman" w:hAnsi="Times New Roman" w:cs="Times New Roman"/>
        </w:rPr>
      </w:pPr>
    </w:p>
    <w:p w14:paraId="1968AA6E" w14:textId="77777777" w:rsidR="009A3C95" w:rsidRPr="00DF4C5E" w:rsidRDefault="009A3C95" w:rsidP="009A3C95">
      <w:pPr>
        <w:spacing w:after="0" w:line="24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14:paraId="5F5EF196" w14:textId="77777777" w:rsidR="009A3C95" w:rsidRDefault="009A3C95" w:rsidP="009A3C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6E719" w14:textId="77777777" w:rsidR="009A3C95" w:rsidRDefault="009A3C95" w:rsidP="009A3C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CA197" w14:textId="77777777" w:rsidR="009A3C95" w:rsidRPr="00DF4C5E" w:rsidRDefault="009A3C95" w:rsidP="009A3C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667"/>
      </w:tblGrid>
      <w:tr w:rsidR="009A3C95" w:rsidRPr="00F15B39" w14:paraId="7C81FF3E" w14:textId="77777777" w:rsidTr="00160967">
        <w:trPr>
          <w:trHeight w:val="453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25901332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sz w:val="24"/>
                <w:szCs w:val="24"/>
              </w:rPr>
              <w:t>Titre de l’activité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6667" w:type="dxa"/>
            <w:shd w:val="clear" w:color="auto" w:fill="F2F2F2" w:themeFill="background1" w:themeFillShade="F2"/>
            <w:vAlign w:val="center"/>
          </w:tcPr>
          <w:p w14:paraId="233D2A06" w14:textId="0F0344B0" w:rsidR="00123A37" w:rsidRPr="00123A37" w:rsidRDefault="00146632" w:rsidP="00123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>O</w:t>
            </w:r>
            <w:r w:rsidR="00123A37"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 xml:space="preserve">rganisation des </w:t>
            </w:r>
            <w:r w:rsidR="003148B3"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>activité</w:t>
            </w:r>
            <w:r w:rsidR="00763D80"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 xml:space="preserve">s </w:t>
            </w:r>
            <w:r w:rsidR="00123A37"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>de vacances au  profit de</w:t>
            </w:r>
            <w:r w:rsidR="008836CC"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 xml:space="preserve"> certain</w:t>
            </w:r>
            <w:r w:rsidR="00123A37">
              <w:rPr>
                <w:rFonts w:ascii="Times New Roman" w:hAnsi="Times New Roman" w:cs="Times New Roman"/>
                <w:b/>
                <w:sz w:val="28"/>
                <w:szCs w:val="24"/>
                <w:lang w:val="fr-ML"/>
              </w:rPr>
              <w:t xml:space="preserve">s Pupilles </w:t>
            </w:r>
          </w:p>
        </w:tc>
      </w:tr>
      <w:tr w:rsidR="009A3C95" w:rsidRPr="00F15B39" w14:paraId="3B635C63" w14:textId="77777777" w:rsidTr="007E5D8E">
        <w:trPr>
          <w:trHeight w:val="3260"/>
        </w:trPr>
        <w:tc>
          <w:tcPr>
            <w:tcW w:w="2718" w:type="dxa"/>
            <w:vAlign w:val="center"/>
          </w:tcPr>
          <w:p w14:paraId="2229F047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sz w:val="24"/>
                <w:szCs w:val="24"/>
              </w:rPr>
              <w:t>Contexte et Justification de l’activité</w:t>
            </w:r>
          </w:p>
        </w:tc>
        <w:tc>
          <w:tcPr>
            <w:tcW w:w="6667" w:type="dxa"/>
            <w:vAlign w:val="center"/>
          </w:tcPr>
          <w:p w14:paraId="3DF385EC" w14:textId="77777777" w:rsidR="00556E20" w:rsidRPr="00473014" w:rsidRDefault="00556E20" w:rsidP="00556E2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73014">
              <w:rPr>
                <w:rFonts w:ascii="Times New Roman" w:hAnsi="Times New Roman" w:cs="Times New Roman"/>
                <w:sz w:val="24"/>
                <w:szCs w:val="24"/>
              </w:rPr>
              <w:t xml:space="preserve">’adoption de la loi </w:t>
            </w:r>
            <w:r w:rsidR="00A12B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3014">
              <w:rPr>
                <w:rFonts w:ascii="Times New Roman" w:hAnsi="Times New Roman" w:cs="Times New Roman"/>
                <w:sz w:val="24"/>
                <w:szCs w:val="24"/>
              </w:rPr>
              <w:t>° 2016-058 du 27 Décembre 2016 instituant les Pupilles en République du Mali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 l’une des solutions à la</w:t>
            </w:r>
            <w:r w:rsidRPr="00473014">
              <w:rPr>
                <w:rFonts w:ascii="Times New Roman" w:hAnsi="Times New Roman" w:cs="Times New Roman"/>
                <w:sz w:val="24"/>
                <w:szCs w:val="24"/>
              </w:rPr>
              <w:t xml:space="preserve"> problématique des mesures de protection sociale spécifique des enfants dont les parents ont perdu la vie dans l’exercice de leur fonction, ou au cours de mission</w:t>
            </w:r>
            <w:r w:rsidR="008B01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3014">
              <w:rPr>
                <w:rFonts w:ascii="Times New Roman" w:hAnsi="Times New Roman" w:cs="Times New Roman"/>
                <w:sz w:val="24"/>
                <w:szCs w:val="24"/>
              </w:rPr>
              <w:t xml:space="preserve"> ou de services exceptionnels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657611" w14:textId="77777777" w:rsidR="009A3C95" w:rsidRDefault="00556E20" w:rsidP="001609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Ainsi, l’Office National </w:t>
            </w:r>
            <w:r w:rsidR="009A3C95" w:rsidRPr="00473014">
              <w:rPr>
                <w:rFonts w:ascii="Times New Roman" w:hAnsi="Times New Roman" w:cs="Times New Roman"/>
                <w:sz w:val="24"/>
                <w:szCs w:val="24"/>
              </w:rPr>
              <w:t>des Pupilles en République du Mali (ONAPUMA)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3C95" w:rsidRPr="00473014">
              <w:rPr>
                <w:rFonts w:ascii="Times New Roman" w:hAnsi="Times New Roman" w:cs="Times New Roman"/>
                <w:sz w:val="24"/>
                <w:szCs w:val="24"/>
              </w:rPr>
              <w:t>créé</w:t>
            </w:r>
            <w:r w:rsidR="009A3C95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r w:rsidR="009A3C95" w:rsidRPr="00473014">
              <w:rPr>
                <w:rFonts w:ascii="Times New Roman" w:hAnsi="Times New Roman" w:cs="Times New Roman"/>
                <w:sz w:val="24"/>
                <w:szCs w:val="24"/>
              </w:rPr>
              <w:t xml:space="preserve">la loi </w:t>
            </w:r>
            <w:r w:rsidR="00A12B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A3C95" w:rsidRPr="00473014">
              <w:rPr>
                <w:rFonts w:ascii="Times New Roman" w:hAnsi="Times New Roman" w:cs="Times New Roman"/>
                <w:sz w:val="24"/>
                <w:szCs w:val="24"/>
              </w:rPr>
              <w:t>° 2018-011 du 12 Février 2018</w:t>
            </w:r>
            <w:r w:rsidR="005232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r w:rsidRPr="00473014">
              <w:rPr>
                <w:rFonts w:ascii="Times New Roman" w:hAnsi="Times New Roman" w:cs="Times New Roman"/>
                <w:sz w:val="24"/>
                <w:szCs w:val="24"/>
              </w:rPr>
              <w:t xml:space="preserve"> en charge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la gestion de ces </w:t>
            </w:r>
            <w:r w:rsidRPr="00473014">
              <w:rPr>
                <w:rFonts w:ascii="Times New Roman" w:hAnsi="Times New Roman" w:cs="Times New Roman"/>
                <w:sz w:val="24"/>
                <w:szCs w:val="24"/>
              </w:rPr>
              <w:t>pupilles en République du Mali</w:t>
            </w:r>
            <w:r w:rsidR="009A3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C95" w:rsidRPr="0047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C95" w:rsidRPr="000D5748">
              <w:rPr>
                <w:rFonts w:ascii="Times New Roman" w:hAnsi="Times New Roman" w:cs="Times New Roman"/>
                <w:sz w:val="24"/>
                <w:szCs w:val="24"/>
              </w:rPr>
              <w:t xml:space="preserve">Etablissement Public </w:t>
            </w:r>
            <w:r w:rsidR="009A3C95">
              <w:rPr>
                <w:rFonts w:ascii="Times New Roman" w:hAnsi="Times New Roman" w:cs="Times New Roman"/>
                <w:sz w:val="24"/>
                <w:szCs w:val="24"/>
              </w:rPr>
              <w:t xml:space="preserve">à </w:t>
            </w:r>
            <w:r w:rsidR="00523280">
              <w:rPr>
                <w:rFonts w:ascii="Times New Roman" w:hAnsi="Times New Roman" w:cs="Times New Roman"/>
                <w:sz w:val="24"/>
                <w:szCs w:val="24"/>
              </w:rPr>
              <w:t>Caractère Administratif (EPA), i</w:t>
            </w:r>
            <w:r w:rsidR="009A3C95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9A3C95" w:rsidRPr="000D5748">
              <w:rPr>
                <w:rFonts w:ascii="Times New Roman" w:hAnsi="Times New Roman" w:cs="Times New Roman"/>
                <w:sz w:val="24"/>
                <w:szCs w:val="24"/>
              </w:rPr>
              <w:t>a pour mission de répertorier les enfants éligibles, de leur garantir les droits que confère le</w:t>
            </w:r>
            <w:r w:rsidR="00523280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="009A3C95" w:rsidRPr="000D5748">
              <w:rPr>
                <w:rFonts w:ascii="Times New Roman" w:hAnsi="Times New Roman" w:cs="Times New Roman"/>
                <w:sz w:val="24"/>
                <w:szCs w:val="24"/>
              </w:rPr>
              <w:t xml:space="preserve"> statut et de leur apporter une assistance adéquate à travers un bon suivi.</w:t>
            </w:r>
          </w:p>
          <w:p w14:paraId="496F4104" w14:textId="77777777" w:rsidR="00123A37" w:rsidRDefault="00123A37" w:rsidP="001609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904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Dans le cadre du suivi </w:t>
            </w:r>
            <w:r w:rsidR="008836CC">
              <w:rPr>
                <w:rFonts w:ascii="Times New Roman" w:hAnsi="Times New Roman" w:cs="Times New Roman"/>
                <w:sz w:val="24"/>
                <w:szCs w:val="24"/>
              </w:rPr>
              <w:t>scolaire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l’ONAPUMA </w:t>
            </w:r>
            <w:r w:rsidR="008B015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organisé des visites scolaires en vue d’apprécier l’évolution scolaire des élèves. Ces visites réalisées dans les six communes du district de Bamako et </w:t>
            </w:r>
            <w:r w:rsidR="008836CC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commune de Kati</w:t>
            </w:r>
            <w:r w:rsidR="007B2BDB">
              <w:rPr>
                <w:rFonts w:ascii="Times New Roman" w:hAnsi="Times New Roman" w:cs="Times New Roman"/>
                <w:sz w:val="24"/>
                <w:szCs w:val="24"/>
              </w:rPr>
              <w:t xml:space="preserve"> s’inscrivaient en droite ligne des objectifs d’implication et de responsabilisation de l’administration scolaire et </w:t>
            </w:r>
            <w:r w:rsidR="007B2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 personnel enseignant au bon encadrement des pupilles</w:t>
            </w:r>
            <w:r w:rsidR="008836CC">
              <w:rPr>
                <w:rFonts w:ascii="Times New Roman" w:hAnsi="Times New Roman" w:cs="Times New Roman"/>
                <w:sz w:val="24"/>
                <w:szCs w:val="24"/>
              </w:rPr>
              <w:t xml:space="preserve"> dans les différents établissements</w:t>
            </w:r>
            <w:r w:rsidR="007B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E244C" w14:textId="77777777" w:rsidR="009A3C95" w:rsidRPr="00DF4C5E" w:rsidRDefault="007B2BDB" w:rsidP="00384C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Ces visites scolaires ont permis de répertorier les élèves en difficultés </w:t>
            </w:r>
            <w:r w:rsidR="007E5D8E">
              <w:rPr>
                <w:rFonts w:ascii="Times New Roman" w:hAnsi="Times New Roman" w:cs="Times New Roman"/>
                <w:sz w:val="24"/>
                <w:szCs w:val="24"/>
              </w:rPr>
              <w:t xml:space="preserve">de progression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surtout</w:t>
            </w:r>
            <w:r w:rsidR="008836C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7E5D8E">
              <w:rPr>
                <w:rFonts w:ascii="Times New Roman" w:hAnsi="Times New Roman" w:cs="Times New Roman"/>
                <w:sz w:val="24"/>
                <w:szCs w:val="24"/>
              </w:rPr>
              <w:t xml:space="preserve">situer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matières </w:t>
            </w:r>
            <w:r w:rsidR="00F079A0">
              <w:rPr>
                <w:rFonts w:ascii="Times New Roman" w:hAnsi="Times New Roman" w:cs="Times New Roman"/>
                <w:sz w:val="24"/>
                <w:szCs w:val="24"/>
              </w:rPr>
              <w:t xml:space="preserve">dans lesquelles ces élèves ont des lacunes. Ainsi, pour </w:t>
            </w:r>
            <w:proofErr w:type="spellStart"/>
            <w:r w:rsidR="00F079A0">
              <w:rPr>
                <w:rFonts w:ascii="Times New Roman" w:hAnsi="Times New Roman" w:cs="Times New Roman"/>
                <w:sz w:val="24"/>
                <w:szCs w:val="24"/>
              </w:rPr>
              <w:t>palier</w:t>
            </w:r>
            <w:proofErr w:type="spellEnd"/>
            <w:r w:rsidR="00F079A0">
              <w:rPr>
                <w:rFonts w:ascii="Times New Roman" w:hAnsi="Times New Roman" w:cs="Times New Roman"/>
                <w:sz w:val="24"/>
                <w:szCs w:val="24"/>
              </w:rPr>
              <w:t xml:space="preserve"> ces lacunes, l’ONAPUMA, en partenariat avec le </w:t>
            </w:r>
            <w:r w:rsidR="008836CC">
              <w:rPr>
                <w:rFonts w:ascii="Times New Roman" w:hAnsi="Times New Roman" w:cs="Times New Roman"/>
                <w:sz w:val="24"/>
                <w:szCs w:val="24"/>
              </w:rPr>
              <w:t>Centre Père-Michel,</w:t>
            </w:r>
            <w:r w:rsidR="00F0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CED">
              <w:rPr>
                <w:rFonts w:ascii="Times New Roman" w:hAnsi="Times New Roman" w:cs="Times New Roman"/>
                <w:sz w:val="24"/>
                <w:szCs w:val="24"/>
              </w:rPr>
              <w:t xml:space="preserve">un Centre de Formation Technique, Professionnelle et d’alphabétisation dirigé par les religieux Salésiens de Don Bosco dont la cible prioritaire sont les enfants, les adolescents et les jeunes en situation défavorable, </w:t>
            </w:r>
            <w:r w:rsidR="00F079A0">
              <w:rPr>
                <w:rFonts w:ascii="Times New Roman" w:hAnsi="Times New Roman" w:cs="Times New Roman"/>
                <w:sz w:val="24"/>
                <w:szCs w:val="24"/>
              </w:rPr>
              <w:t xml:space="preserve">organise des cours de rattrapage </w:t>
            </w:r>
            <w:r w:rsidR="00A12BF4">
              <w:rPr>
                <w:rFonts w:ascii="Times New Roman" w:hAnsi="Times New Roman" w:cs="Times New Roman"/>
                <w:sz w:val="24"/>
                <w:szCs w:val="24"/>
              </w:rPr>
              <w:t>et des activités culturelles</w:t>
            </w:r>
            <w:r w:rsidR="00384CED">
              <w:rPr>
                <w:rFonts w:ascii="Times New Roman" w:hAnsi="Times New Roman" w:cs="Times New Roman"/>
                <w:sz w:val="24"/>
                <w:szCs w:val="24"/>
              </w:rPr>
              <w:t>, ludiques</w:t>
            </w:r>
            <w:r w:rsidR="00A12BF4">
              <w:rPr>
                <w:rFonts w:ascii="Times New Roman" w:hAnsi="Times New Roman" w:cs="Times New Roman"/>
                <w:sz w:val="24"/>
                <w:szCs w:val="24"/>
              </w:rPr>
              <w:t xml:space="preserve"> et sportives </w:t>
            </w:r>
            <w:r w:rsidR="00F079A0">
              <w:rPr>
                <w:rFonts w:ascii="Times New Roman" w:hAnsi="Times New Roman" w:cs="Times New Roman"/>
                <w:sz w:val="24"/>
                <w:szCs w:val="24"/>
              </w:rPr>
              <w:t>au profit de</w:t>
            </w:r>
            <w:r w:rsidR="007E5D8E">
              <w:rPr>
                <w:rFonts w:ascii="Times New Roman" w:hAnsi="Times New Roman" w:cs="Times New Roman"/>
                <w:sz w:val="24"/>
                <w:szCs w:val="24"/>
              </w:rPr>
              <w:t xml:space="preserve"> ces pupilles.</w:t>
            </w:r>
            <w:bookmarkEnd w:id="0"/>
          </w:p>
        </w:tc>
      </w:tr>
      <w:tr w:rsidR="009A3C95" w:rsidRPr="00DF4C5E" w14:paraId="0FE162DB" w14:textId="77777777" w:rsidTr="00160967">
        <w:trPr>
          <w:trHeight w:val="779"/>
        </w:trPr>
        <w:tc>
          <w:tcPr>
            <w:tcW w:w="2718" w:type="dxa"/>
            <w:vAlign w:val="center"/>
          </w:tcPr>
          <w:p w14:paraId="6DDC2791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Objectif général</w:t>
            </w:r>
          </w:p>
        </w:tc>
        <w:tc>
          <w:tcPr>
            <w:tcW w:w="6667" w:type="dxa"/>
            <w:vAlign w:val="center"/>
          </w:tcPr>
          <w:p w14:paraId="09CCC655" w14:textId="2E234C68" w:rsidR="009A3C95" w:rsidRPr="00DF4C5E" w:rsidRDefault="003D2090" w:rsidP="003D20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 xml:space="preserve">Créer un Cadre d’épanouissement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intellectuel, humain et psychologique </w:t>
            </w:r>
            <w:r w:rsidRPr="00650F07">
              <w:rPr>
                <w:rFonts w:ascii="Times New Roman" w:hAnsi="Times New Roman" w:cs="Times New Roman"/>
                <w:sz w:val="24"/>
                <w:szCs w:val="24"/>
              </w:rPr>
              <w:t>aux enfants pupilles pour des vacances utiles.</w:t>
            </w:r>
          </w:p>
        </w:tc>
      </w:tr>
      <w:tr w:rsidR="009A3C95" w:rsidRPr="00DF4C5E" w14:paraId="1ACCBF87" w14:textId="77777777" w:rsidTr="00160967">
        <w:trPr>
          <w:trHeight w:val="464"/>
        </w:trPr>
        <w:tc>
          <w:tcPr>
            <w:tcW w:w="2718" w:type="dxa"/>
            <w:vAlign w:val="center"/>
          </w:tcPr>
          <w:p w14:paraId="549A12F8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Objectifs spécifiques</w:t>
            </w:r>
          </w:p>
        </w:tc>
        <w:tc>
          <w:tcPr>
            <w:tcW w:w="6667" w:type="dxa"/>
            <w:vAlign w:val="center"/>
          </w:tcPr>
          <w:p w14:paraId="351531C7" w14:textId="5400CB5A" w:rsidR="00891DFA" w:rsidRPr="00891DFA" w:rsidRDefault="00891DFA" w:rsidP="00891DFA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91D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Renforcer le niveau des élèves en difficultés dans les classes</w:t>
            </w:r>
            <w:r w:rsidR="00474D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14:paraId="52DB6E21" w14:textId="2836ACDE" w:rsidR="009A3C95" w:rsidRPr="00891DFA" w:rsidRDefault="007E5D8E" w:rsidP="00474D2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fr-FR"/>
              </w:rPr>
            </w:pP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Mettre en place un cadre de collaboration entre le Centre Père –</w:t>
            </w:r>
            <w:r w:rsidR="000B5D8A"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Mich</w:t>
            </w:r>
            <w:r w:rsid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</w:t>
            </w: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</w:t>
            </w:r>
            <w:r w:rsidR="00A12BF4"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l’ONAPUMA ;</w:t>
            </w:r>
            <w:r w:rsidR="00474D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71CD1A3" w14:textId="1F1D7C9A" w:rsidR="000B5D8A" w:rsidRDefault="00F40A27" w:rsidP="00F40A27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</w:t>
            </w:r>
            <w:r w:rsidRP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ffrir </w:t>
            </w:r>
            <w:r w:rsidR="00F35CA5" w:rsidRP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des services pertinents d'éducation et de développement de compétences aux </w:t>
            </w:r>
            <w:r w:rsid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pupilles et aux enfants externes</w:t>
            </w:r>
            <w:r w:rsidR="00F35CA5" w:rsidRP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 </w:t>
            </w:r>
          </w:p>
          <w:p w14:paraId="37A33867" w14:textId="77777777" w:rsidR="00066407" w:rsidRDefault="00066407" w:rsidP="00F40A27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Créer un espace </w:t>
            </w:r>
            <w:r w:rsidR="00797E6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rencontre et de vivre ensemble entre les pupilles et les enfants vivants dans des foyers « normaux »</w:t>
            </w:r>
          </w:p>
          <w:p w14:paraId="0BB78743" w14:textId="023DEF86" w:rsidR="00797E60" w:rsidRPr="00F35CA5" w:rsidRDefault="00797E60" w:rsidP="00F40A27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Offrir aux </w:t>
            </w:r>
            <w:r w:rsidR="00891D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élèves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cadre d’épanouissement humain, intellectuel et psychologique.</w:t>
            </w:r>
          </w:p>
        </w:tc>
      </w:tr>
      <w:tr w:rsidR="009A3C95" w:rsidRPr="00DF4C5E" w14:paraId="64EF18EF" w14:textId="77777777" w:rsidTr="00160967">
        <w:trPr>
          <w:trHeight w:val="670"/>
        </w:trPr>
        <w:tc>
          <w:tcPr>
            <w:tcW w:w="2718" w:type="dxa"/>
            <w:vAlign w:val="center"/>
          </w:tcPr>
          <w:p w14:paraId="3BDC5BA2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sz w:val="24"/>
                <w:szCs w:val="24"/>
              </w:rPr>
              <w:t>Résultats attendus</w:t>
            </w:r>
          </w:p>
        </w:tc>
        <w:tc>
          <w:tcPr>
            <w:tcW w:w="6667" w:type="dxa"/>
            <w:vAlign w:val="center"/>
          </w:tcPr>
          <w:p w14:paraId="682A059A" w14:textId="60120067" w:rsidR="00474D22" w:rsidRPr="00474D22" w:rsidRDefault="00474D22" w:rsidP="00474D2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lacunes de chaque élève sont identifiées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 corrigées </w:t>
            </w: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; </w:t>
            </w:r>
          </w:p>
          <w:p w14:paraId="105C968B" w14:textId="7E80B2B5" w:rsidR="00616A9D" w:rsidRPr="00474D22" w:rsidRDefault="00616A9D" w:rsidP="00474D2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cadre de collaboration est établi entre le Centre Père – Mich</w:t>
            </w:r>
            <w:r w:rsid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</w:t>
            </w:r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</w:t>
            </w:r>
            <w:r w:rsidR="00A12BF4"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l’ONAPUMA ;</w:t>
            </w:r>
          </w:p>
          <w:p w14:paraId="0DF0F219" w14:textId="752039B2" w:rsidR="009A3C95" w:rsidRDefault="00762A84" w:rsidP="00762A84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bookmarkStart w:id="1" w:name="_Hlk17493382"/>
            <w:r w:rsidRPr="00A12B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sessions de formation</w:t>
            </w:r>
            <w:r w:rsid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d’autres s</w:t>
            </w:r>
            <w:r w:rsidR="00F35CA5" w:rsidRP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ervices pertinents d'éducation et de développement de compétences </w:t>
            </w:r>
            <w:r w:rsid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sont offerts </w:t>
            </w:r>
            <w:r w:rsidR="00F35CA5" w:rsidRP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aux </w:t>
            </w:r>
            <w:r w:rsidR="00F35C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pupilles et aux élèves externes en difficultés scolaires</w:t>
            </w:r>
            <w:r w:rsidR="003B106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14:paraId="1F3BC580" w14:textId="0B686C56" w:rsidR="003B106D" w:rsidRPr="00474D22" w:rsidRDefault="00797E60" w:rsidP="00474D22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espace de rencontre entre pupilles et autres enfants est créé</w:t>
            </w:r>
            <w:bookmarkEnd w:id="1"/>
            <w:r w:rsidR="00474D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14:paraId="449D6316" w14:textId="2C69DF06" w:rsidR="00474D22" w:rsidRPr="003E51BC" w:rsidRDefault="003B106D" w:rsidP="003E51BC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650F07">
              <w:rPr>
                <w:rFonts w:ascii="Times New Roman" w:hAnsi="Times New Roman"/>
                <w:sz w:val="24"/>
                <w:lang w:val="fr-FR"/>
              </w:rPr>
              <w:t>Un cadre d’épanouissement et de divertissement est offert aux élèves</w:t>
            </w:r>
            <w:r w:rsidR="00474D22" w:rsidRPr="003E51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9A3C95" w:rsidRPr="00DF4C5E" w14:paraId="0E38B487" w14:textId="77777777" w:rsidTr="00160967">
        <w:trPr>
          <w:trHeight w:val="593"/>
        </w:trPr>
        <w:tc>
          <w:tcPr>
            <w:tcW w:w="2718" w:type="dxa"/>
            <w:vAlign w:val="center"/>
          </w:tcPr>
          <w:p w14:paraId="439C6FC7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Méthodologie</w:t>
            </w:r>
          </w:p>
          <w:p w14:paraId="6378EECC" w14:textId="77777777" w:rsidR="009A3C95" w:rsidRPr="00DF4C5E" w:rsidRDefault="009A3C95" w:rsidP="0016096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vAlign w:val="center"/>
          </w:tcPr>
          <w:p w14:paraId="316DE938" w14:textId="77777777" w:rsidR="00814E66" w:rsidRPr="00814E66" w:rsidRDefault="00814E66" w:rsidP="007913D1">
            <w:pPr>
              <w:pStyle w:val="Titre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4E66">
              <w:rPr>
                <w:rFonts w:ascii="Times New Roman" w:hAnsi="Times New Roman" w:cs="Times New Roman"/>
                <w:i w:val="0"/>
                <w:sz w:val="24"/>
                <w:szCs w:val="24"/>
              </w:rPr>
              <w:t>Transport des élèves :</w:t>
            </w:r>
          </w:p>
          <w:p w14:paraId="6098CC67" w14:textId="77777777" w:rsidR="00814E66" w:rsidRDefault="00762A84" w:rsidP="00814E66">
            <w:pPr>
              <w:pStyle w:val="Titre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Le</w:t>
            </w:r>
            <w:r w:rsidR="00814E6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transport de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 élèves</w:t>
            </w:r>
            <w:r w:rsidR="00814E6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sera pris en charge par l’ONAPUMA. Des points de rencontres journaliers seront retenus par commune et par </w:t>
            </w:r>
            <w:r w:rsidR="00814E6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secteur pour faciliter l’acheminement des élèves vers le Centre Père – Mich</w:t>
            </w:r>
            <w:r w:rsidR="00A12BF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el</w:t>
            </w:r>
            <w:r w:rsidR="00814E6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14:paraId="60E67B0F" w14:textId="749DB288" w:rsidR="009A3C95" w:rsidRDefault="00814E66" w:rsidP="00814E66">
            <w:pPr>
              <w:pStyle w:val="Titre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Les trois académies (Rive droite, Rive Gauche et Kati) seront impliquées dans le processus et un circuit d’ac</w:t>
            </w:r>
            <w:r w:rsidR="00CF5E5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heminement sera établi par acadé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mie.</w:t>
            </w:r>
          </w:p>
          <w:p w14:paraId="050BE105" w14:textId="77777777" w:rsidR="00CF5E51" w:rsidRPr="00CF5E51" w:rsidRDefault="00CF5E51" w:rsidP="00CF5E51">
            <w:pPr>
              <w:rPr>
                <w:lang w:eastAsia="fr-FR"/>
              </w:rPr>
            </w:pPr>
          </w:p>
          <w:p w14:paraId="33C425E1" w14:textId="77777777" w:rsidR="00CF5E51" w:rsidRDefault="00CF5E51" w:rsidP="00CF5E51">
            <w:pPr>
              <w:pStyle w:val="Titre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Organisation des cours</w:t>
            </w:r>
            <w:r w:rsidRPr="00814E66">
              <w:rPr>
                <w:rFonts w:ascii="Times New Roman" w:hAnsi="Times New Roman" w:cs="Times New Roman"/>
                <w:i w:val="0"/>
                <w:sz w:val="24"/>
                <w:szCs w:val="24"/>
              </w:rPr>
              <w:t> :</w:t>
            </w:r>
          </w:p>
          <w:p w14:paraId="06EDF0E6" w14:textId="179EA2AB" w:rsidR="00CF5E51" w:rsidRDefault="00CF5E51" w:rsidP="00CF5E5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 w:rsidRPr="00CF5E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a bonne organisation </w:t>
            </w:r>
            <w:r w:rsidR="00797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des activités (cours de renforcement de niveaux et activités de </w:t>
            </w:r>
            <w:r w:rsidR="00891D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bricolage</w:t>
            </w:r>
            <w:r w:rsidR="00797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, sportives, culturelles et ludiques)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revient à l’équipe d’encadrement du Centre Père-Mich</w:t>
            </w:r>
            <w:r w:rsidR="00A12B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el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.</w:t>
            </w:r>
            <w:r w:rsidR="004C09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D’ores et déjà, il est souhaitable que</w:t>
            </w:r>
            <w:r w:rsidR="000A4F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</w:t>
            </w:r>
            <w:r w:rsidR="004C09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la formation se passe par niveau : les élèves seront réunis par classe.</w:t>
            </w:r>
          </w:p>
          <w:p w14:paraId="713F57F5" w14:textId="1D1AA101" w:rsidR="004C09F7" w:rsidRDefault="004C09F7" w:rsidP="00CF5E5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Les élèves de la</w:t>
            </w:r>
            <w:r w:rsidR="00A12B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, 11,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10è année seront avec ceux de la 9è année. Cette opportunité leur permettra de renforcer leur niveau de base.</w:t>
            </w:r>
            <w:r w:rsidR="00891D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Une prise en charge alimentaire, technique et ludique est assurée à chaque élèves sur place.</w:t>
            </w:r>
          </w:p>
          <w:p w14:paraId="219F551F" w14:textId="0B9BE7F9" w:rsidR="00891DFA" w:rsidRDefault="00891DFA" w:rsidP="00CF5E5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Les élèves </w:t>
            </w:r>
            <w:r w:rsidR="004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recevront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les cours dans les matières suivantes : français, </w:t>
            </w:r>
            <w:r w:rsidR="004440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mathématiques, physique chimie, anglais et informatique.</w:t>
            </w:r>
          </w:p>
          <w:p w14:paraId="261E38E2" w14:textId="77777777" w:rsidR="0039234B" w:rsidRDefault="0039234B" w:rsidP="0039234B">
            <w:pPr>
              <w:pStyle w:val="Titre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Suivi </w:t>
            </w:r>
            <w:r w:rsidRPr="00814E66">
              <w:rPr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  <w:p w14:paraId="7078F8B6" w14:textId="77777777" w:rsidR="0039234B" w:rsidRDefault="0039234B" w:rsidP="00CF5E5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Une équipe conjointe ONAPUMA, CAP / Académie et Centre Père-Mich</w:t>
            </w:r>
            <w:r w:rsidR="00A12B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el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sera mise en place pour un suivi régulier des sessions. </w:t>
            </w:r>
          </w:p>
          <w:p w14:paraId="1631C3FE" w14:textId="411256CC" w:rsidR="00E45CCA" w:rsidRPr="008836CC" w:rsidRDefault="0039234B" w:rsidP="00CF5E5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Elle évaluera les besoins indispensables au bon déroulement des cours et constatera</w:t>
            </w:r>
            <w:r w:rsidR="00883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de visu</w:t>
            </w:r>
            <w:r w:rsidR="00883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la présence régulière des élèves retenus pour les sessions. Aussi</w:t>
            </w:r>
            <w:r w:rsidR="00883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 la qualité et l’évolution </w:t>
            </w:r>
            <w:r w:rsidR="008836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normale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fr-FR"/>
              </w:rPr>
              <w:t xml:space="preserve">des cours seront appréciées.  </w:t>
            </w:r>
          </w:p>
        </w:tc>
      </w:tr>
      <w:tr w:rsidR="009A3C95" w:rsidRPr="00DF4C5E" w14:paraId="50FA071A" w14:textId="77777777" w:rsidTr="00160967">
        <w:trPr>
          <w:trHeight w:val="60"/>
        </w:trPr>
        <w:tc>
          <w:tcPr>
            <w:tcW w:w="2718" w:type="dxa"/>
            <w:vAlign w:val="center"/>
          </w:tcPr>
          <w:p w14:paraId="30725CEF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C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Période prévue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6667" w:type="dxa"/>
            <w:vAlign w:val="center"/>
          </w:tcPr>
          <w:p w14:paraId="2E641803" w14:textId="2EBD0170" w:rsidR="009A3C95" w:rsidRPr="00DF4C5E" w:rsidRDefault="009A3C95" w:rsidP="0076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850">
              <w:rPr>
                <w:rFonts w:ascii="Times New Roman" w:hAnsi="Times New Roman" w:cs="Times New Roman"/>
                <w:sz w:val="24"/>
                <w:szCs w:val="24"/>
              </w:rPr>
              <w:t xml:space="preserve">Du 05-30 </w:t>
            </w:r>
            <w:r w:rsidR="00762A84">
              <w:rPr>
                <w:rFonts w:ascii="Times New Roman" w:hAnsi="Times New Roman" w:cs="Times New Roman"/>
                <w:sz w:val="24"/>
                <w:szCs w:val="24"/>
              </w:rPr>
              <w:t xml:space="preserve">Aout </w:t>
            </w:r>
            <w:r w:rsidRPr="00356D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A4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C95" w:rsidRPr="00DF4C5E" w14:paraId="56B85A21" w14:textId="77777777" w:rsidTr="00160967">
        <w:trPr>
          <w:trHeight w:val="60"/>
        </w:trPr>
        <w:tc>
          <w:tcPr>
            <w:tcW w:w="2718" w:type="dxa"/>
            <w:vAlign w:val="center"/>
          </w:tcPr>
          <w:p w14:paraId="22EF4C62" w14:textId="77777777" w:rsidR="009A3C95" w:rsidRPr="00DF4C5E" w:rsidRDefault="009A3C95" w:rsidP="0016096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6667" w:type="dxa"/>
            <w:vAlign w:val="center"/>
          </w:tcPr>
          <w:p w14:paraId="51522092" w14:textId="77777777" w:rsidR="009A3C95" w:rsidRPr="002564A0" w:rsidRDefault="00762A84" w:rsidP="001609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Voire budget en Annexe</w:t>
            </w:r>
          </w:p>
        </w:tc>
      </w:tr>
    </w:tbl>
    <w:p w14:paraId="6BCAE1A0" w14:textId="77777777" w:rsidR="00A50C84" w:rsidRDefault="00A50C84"/>
    <w:p w14:paraId="08FE0002" w14:textId="77777777" w:rsidR="00A81DA2" w:rsidRDefault="00A81DA2">
      <w:bookmarkStart w:id="2" w:name="_GoBack"/>
      <w:bookmarkEnd w:id="2"/>
    </w:p>
    <w:p w14:paraId="1352F0C5" w14:textId="5F3A6746" w:rsidR="00A81DA2" w:rsidRPr="00A81DA2" w:rsidRDefault="00A81DA2" w:rsidP="00A81D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DA2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4E3041" w:rsidRPr="00A81DA2">
        <w:rPr>
          <w:rFonts w:ascii="Times New Roman" w:hAnsi="Times New Roman" w:cs="Times New Roman"/>
          <w:b/>
          <w:sz w:val="24"/>
          <w:szCs w:val="24"/>
        </w:rPr>
        <w:t>DIRECTRICE GENERALE</w:t>
      </w:r>
      <w:r w:rsidRPr="00A81D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EB7733" w14:textId="77777777" w:rsidR="00A81DA2" w:rsidRPr="00A81DA2" w:rsidRDefault="00A81DA2" w:rsidP="00A81D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48E43A" w14:textId="77777777" w:rsidR="00A81DA2" w:rsidRPr="00A81DA2" w:rsidRDefault="00A81DA2" w:rsidP="00A81DA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6852ED" w14:textId="77777777" w:rsidR="00A81DA2" w:rsidRPr="00A81DA2" w:rsidRDefault="00A81DA2" w:rsidP="00A81D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DA2">
        <w:rPr>
          <w:rFonts w:ascii="Times New Roman" w:hAnsi="Times New Roman" w:cs="Times New Roman"/>
          <w:b/>
          <w:sz w:val="24"/>
          <w:szCs w:val="24"/>
          <w:u w:val="single"/>
        </w:rPr>
        <w:t>Mme KONE Sissi Od</w:t>
      </w:r>
      <w:r w:rsidR="00A91E6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A81DA2">
        <w:rPr>
          <w:rFonts w:ascii="Times New Roman" w:hAnsi="Times New Roman" w:cs="Times New Roman"/>
          <w:b/>
          <w:sz w:val="24"/>
          <w:szCs w:val="24"/>
          <w:u w:val="single"/>
        </w:rPr>
        <w:t>le DAKOUO</w:t>
      </w:r>
    </w:p>
    <w:p w14:paraId="7741F701" w14:textId="7047CD58" w:rsidR="00A81DA2" w:rsidRDefault="00A81DA2" w:rsidP="00A81DA2">
      <w:pPr>
        <w:spacing w:after="0"/>
        <w:ind w:left="3540" w:firstLine="708"/>
        <w:jc w:val="center"/>
        <w:rPr>
          <w:b/>
        </w:rPr>
      </w:pPr>
      <w:r>
        <w:rPr>
          <w:b/>
        </w:rPr>
        <w:t xml:space="preserve">                     </w:t>
      </w:r>
      <w:r w:rsidRPr="00A81DA2">
        <w:rPr>
          <w:b/>
        </w:rPr>
        <w:t>Administrateur de l’Action Sociale</w:t>
      </w:r>
    </w:p>
    <w:p w14:paraId="0D9DA8F3" w14:textId="23ECF0C5" w:rsidR="004E3041" w:rsidRDefault="004E3041" w:rsidP="00A81DA2">
      <w:pPr>
        <w:spacing w:after="0"/>
        <w:ind w:left="3540" w:firstLine="708"/>
        <w:jc w:val="center"/>
        <w:rPr>
          <w:b/>
        </w:rPr>
      </w:pPr>
    </w:p>
    <w:p w14:paraId="53DD6931" w14:textId="70195C68" w:rsidR="000A4FBD" w:rsidRDefault="000A4FBD" w:rsidP="00A81DA2">
      <w:pPr>
        <w:spacing w:after="0"/>
        <w:ind w:left="3540" w:firstLine="708"/>
        <w:jc w:val="center"/>
        <w:rPr>
          <w:b/>
        </w:rPr>
      </w:pPr>
    </w:p>
    <w:p w14:paraId="17FAF94B" w14:textId="123A814C" w:rsidR="000A4FBD" w:rsidRDefault="000A4FBD" w:rsidP="00A81DA2">
      <w:pPr>
        <w:spacing w:after="0"/>
        <w:ind w:left="3540" w:firstLine="708"/>
        <w:jc w:val="center"/>
        <w:rPr>
          <w:b/>
        </w:rPr>
      </w:pPr>
    </w:p>
    <w:p w14:paraId="697F0C49" w14:textId="77777777" w:rsidR="000A4FBD" w:rsidRDefault="000A4FBD" w:rsidP="00A81DA2">
      <w:pPr>
        <w:spacing w:after="0"/>
        <w:ind w:left="3540" w:firstLine="708"/>
        <w:jc w:val="center"/>
        <w:rPr>
          <w:b/>
        </w:rPr>
      </w:pPr>
    </w:p>
    <w:p w14:paraId="35849EC0" w14:textId="3BCAF900" w:rsidR="004E3041" w:rsidRDefault="004E3041" w:rsidP="00A81DA2">
      <w:pPr>
        <w:spacing w:after="0"/>
        <w:ind w:left="3540" w:firstLine="708"/>
        <w:jc w:val="center"/>
        <w:rPr>
          <w:b/>
        </w:rPr>
      </w:pPr>
    </w:p>
    <w:p w14:paraId="74BF5940" w14:textId="4FA888C0" w:rsidR="004E3041" w:rsidRPr="00BB38F1" w:rsidRDefault="007F02FD" w:rsidP="00A81DA2">
      <w:pPr>
        <w:spacing w:after="0"/>
        <w:ind w:left="3540" w:firstLine="708"/>
        <w:jc w:val="center"/>
        <w:rPr>
          <w:b/>
          <w:lang w:val="fr-CA"/>
        </w:rPr>
      </w:pPr>
      <w:r>
        <w:rPr>
          <w:b/>
          <w:lang w:val="fr-CA"/>
        </w:rPr>
        <w:t xml:space="preserve"> </w:t>
      </w:r>
    </w:p>
    <w:p w14:paraId="22E2AD90" w14:textId="77777777" w:rsidR="004E3041" w:rsidRPr="00A81DA2" w:rsidRDefault="004E3041" w:rsidP="00A81DA2">
      <w:pPr>
        <w:spacing w:after="0"/>
        <w:ind w:left="3540" w:firstLine="708"/>
        <w:jc w:val="center"/>
        <w:rPr>
          <w:b/>
        </w:rPr>
      </w:pPr>
    </w:p>
    <w:sectPr w:rsidR="004E3041" w:rsidRPr="00A8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8D2"/>
    <w:multiLevelType w:val="hybridMultilevel"/>
    <w:tmpl w:val="6DAA8D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2F8"/>
    <w:multiLevelType w:val="hybridMultilevel"/>
    <w:tmpl w:val="6B2604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73DA"/>
    <w:multiLevelType w:val="hybridMultilevel"/>
    <w:tmpl w:val="AA8A1C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33271"/>
    <w:multiLevelType w:val="hybridMultilevel"/>
    <w:tmpl w:val="BFB06AA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869F1"/>
    <w:multiLevelType w:val="hybridMultilevel"/>
    <w:tmpl w:val="704EC724"/>
    <w:lvl w:ilvl="0" w:tplc="73F4C1A8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95"/>
    <w:rsid w:val="00066407"/>
    <w:rsid w:val="000A4FBD"/>
    <w:rsid w:val="000B5D8A"/>
    <w:rsid w:val="00123A37"/>
    <w:rsid w:val="00146632"/>
    <w:rsid w:val="001541DA"/>
    <w:rsid w:val="001A07CC"/>
    <w:rsid w:val="001C2E3E"/>
    <w:rsid w:val="002631C1"/>
    <w:rsid w:val="002656B3"/>
    <w:rsid w:val="002D5C00"/>
    <w:rsid w:val="003148B3"/>
    <w:rsid w:val="00384CED"/>
    <w:rsid w:val="0039234B"/>
    <w:rsid w:val="003B106D"/>
    <w:rsid w:val="003B1C94"/>
    <w:rsid w:val="003D2090"/>
    <w:rsid w:val="003E51BC"/>
    <w:rsid w:val="004376A1"/>
    <w:rsid w:val="00444073"/>
    <w:rsid w:val="004600E6"/>
    <w:rsid w:val="00474D22"/>
    <w:rsid w:val="004C09F7"/>
    <w:rsid w:val="004E3041"/>
    <w:rsid w:val="00523280"/>
    <w:rsid w:val="00553BEA"/>
    <w:rsid w:val="00556E20"/>
    <w:rsid w:val="00616A9D"/>
    <w:rsid w:val="006C0C3D"/>
    <w:rsid w:val="00762A84"/>
    <w:rsid w:val="00763D80"/>
    <w:rsid w:val="007913D1"/>
    <w:rsid w:val="00797E60"/>
    <w:rsid w:val="007A0111"/>
    <w:rsid w:val="007A3437"/>
    <w:rsid w:val="007A37D2"/>
    <w:rsid w:val="007B2BDB"/>
    <w:rsid w:val="007E5D8E"/>
    <w:rsid w:val="007F02FD"/>
    <w:rsid w:val="00814E66"/>
    <w:rsid w:val="008836CC"/>
    <w:rsid w:val="008848BC"/>
    <w:rsid w:val="00891DFA"/>
    <w:rsid w:val="008B015E"/>
    <w:rsid w:val="008B6850"/>
    <w:rsid w:val="00997575"/>
    <w:rsid w:val="009A3C95"/>
    <w:rsid w:val="00A12BF4"/>
    <w:rsid w:val="00A50C84"/>
    <w:rsid w:val="00A544BA"/>
    <w:rsid w:val="00A81DA2"/>
    <w:rsid w:val="00A91E6E"/>
    <w:rsid w:val="00AE4668"/>
    <w:rsid w:val="00B11A62"/>
    <w:rsid w:val="00B5316D"/>
    <w:rsid w:val="00B91484"/>
    <w:rsid w:val="00BB38F1"/>
    <w:rsid w:val="00BE710D"/>
    <w:rsid w:val="00C245F6"/>
    <w:rsid w:val="00C27D17"/>
    <w:rsid w:val="00C74839"/>
    <w:rsid w:val="00CF38C8"/>
    <w:rsid w:val="00CF5E51"/>
    <w:rsid w:val="00D31B16"/>
    <w:rsid w:val="00D320A5"/>
    <w:rsid w:val="00D7018A"/>
    <w:rsid w:val="00DD191E"/>
    <w:rsid w:val="00E45CCA"/>
    <w:rsid w:val="00EC565E"/>
    <w:rsid w:val="00F079A0"/>
    <w:rsid w:val="00F35CA5"/>
    <w:rsid w:val="00F40A27"/>
    <w:rsid w:val="00F62C1D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2578"/>
  <w15:chartTrackingRefBased/>
  <w15:docId w15:val="{51F83AA9-2FA8-4E4A-B039-37C9BD65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95"/>
  </w:style>
  <w:style w:type="paragraph" w:styleId="Titre2">
    <w:name w:val="heading 2"/>
    <w:basedOn w:val="Normal"/>
    <w:next w:val="Normal"/>
    <w:link w:val="Titre2Car"/>
    <w:qFormat/>
    <w:rsid w:val="009A3C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A3C9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A3C9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A3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qFormat/>
    <w:rsid w:val="009A3C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itreCar">
    <w:name w:val="Titre Car"/>
    <w:basedOn w:val="Policepardfaut"/>
    <w:link w:val="Titre"/>
    <w:rsid w:val="009A3C9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graphedeliste">
    <w:name w:val="List Paragraph"/>
    <w:aliases w:val="Dot pt,No Spacing1,List Paragraph Char Char Char,Indicator Text,List Paragraph1,Numbered Para 1,List Paragraph12,Bullet Points,MAIN CONTENT,Bullet 1,Colorful List - Accent 11,Numbered List Paragraph,Bullets,Paragraphe de liste1"/>
    <w:basedOn w:val="Normal"/>
    <w:link w:val="ParagraphedelisteCar"/>
    <w:uiPriority w:val="34"/>
    <w:qFormat/>
    <w:rsid w:val="009A3C95"/>
    <w:pPr>
      <w:ind w:left="720"/>
      <w:contextualSpacing/>
    </w:pPr>
    <w:rPr>
      <w:lang w:val="en-US"/>
    </w:rPr>
  </w:style>
  <w:style w:type="paragraph" w:styleId="Sansinterligne">
    <w:name w:val="No Spacing"/>
    <w:link w:val="SansinterligneCar"/>
    <w:uiPriority w:val="1"/>
    <w:qFormat/>
    <w:rsid w:val="009A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nsinterligneCar">
    <w:name w:val="Sans interligne Car"/>
    <w:link w:val="Sansinterligne"/>
    <w:uiPriority w:val="1"/>
    <w:rsid w:val="009A3C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edelisteCar">
    <w:name w:val="Paragraphe de liste Car"/>
    <w:aliases w:val="Dot pt Car,No Spacing1 Car,List Paragraph Char Char Char Car,Indicator Text Car,List Paragraph1 Car,Numbered Para 1 Car,List Paragraph12 Car,Bullet Points Car,MAIN CONTENT Car,Bullet 1 Car,Colorful List - Accent 11 Car"/>
    <w:basedOn w:val="Policepardfaut"/>
    <w:link w:val="Paragraphedeliste"/>
    <w:uiPriority w:val="34"/>
    <w:locked/>
    <w:rsid w:val="009A3C95"/>
    <w:rPr>
      <w:lang w:val="en-US"/>
    </w:rPr>
  </w:style>
  <w:style w:type="table" w:styleId="Grilledutableau">
    <w:name w:val="Table Grid"/>
    <w:basedOn w:val="TableauNormal"/>
    <w:uiPriority w:val="39"/>
    <w:rsid w:val="009A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D8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320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20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20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20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20A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B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2019-08-27T12:42:00Z</cp:lastPrinted>
  <dcterms:created xsi:type="dcterms:W3CDTF">2019-08-27T09:11:00Z</dcterms:created>
  <dcterms:modified xsi:type="dcterms:W3CDTF">2019-08-27T12:45:00Z</dcterms:modified>
</cp:coreProperties>
</file>