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10" w:rsidRDefault="00F12915" w:rsidP="00F12915">
      <w:pPr>
        <w:jc w:val="center"/>
        <w:rPr>
          <w:b/>
          <w:sz w:val="32"/>
        </w:rPr>
      </w:pPr>
      <w:r w:rsidRPr="00F12915">
        <w:rPr>
          <w:b/>
          <w:sz w:val="32"/>
        </w:rPr>
        <w:t xml:space="preserve">Prévalence de la malnutrition aigüe (globale et sévère) selon l’indice Poids-pour-Taille exprimé en z-score (après exclusion des flags SMART), selon les normes OMS 2006, chez les enfants de 6 à 59 mois </w:t>
      </w:r>
    </w:p>
    <w:p w:rsidR="0043163A" w:rsidRPr="00F12915" w:rsidRDefault="00F12915" w:rsidP="00F12915">
      <w:pPr>
        <w:jc w:val="center"/>
        <w:rPr>
          <w:sz w:val="32"/>
        </w:rPr>
      </w:pPr>
      <w:proofErr w:type="gramStart"/>
      <w:r w:rsidRPr="00F12915">
        <w:rPr>
          <w:b/>
          <w:sz w:val="32"/>
        </w:rPr>
        <w:t>parrégion</w:t>
      </w:r>
      <w:proofErr w:type="gramEnd"/>
      <w:r w:rsidRPr="00F12915">
        <w:rPr>
          <w:b/>
          <w:sz w:val="32"/>
        </w:rPr>
        <w:t>, Mali 2014</w:t>
      </w:r>
      <w:r w:rsidRPr="00F12915">
        <w:rPr>
          <w:sz w:val="32"/>
        </w:rPr>
        <w:t>.</w:t>
      </w:r>
    </w:p>
    <w:p w:rsidR="00F12915" w:rsidRDefault="00F12915"/>
    <w:p w:rsidR="00F12915" w:rsidRDefault="00F433FC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-528290</wp:posOffset>
            </wp:positionH>
            <wp:positionV relativeFrom="paragraph">
              <wp:posOffset>41497</wp:posOffset>
            </wp:positionV>
            <wp:extent cx="6808970" cy="6411432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943" cy="6412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F12915" w:rsidRDefault="00F12915"/>
    <w:p w:rsidR="00CE6B63" w:rsidRDefault="00CE6B63"/>
    <w:p w:rsidR="00CE6B63" w:rsidRDefault="00CE6B63"/>
    <w:p w:rsidR="00CE6B63" w:rsidRDefault="00CE6B63"/>
    <w:p w:rsidR="00CE6B63" w:rsidRDefault="00CE6B63"/>
    <w:p w:rsidR="00CE6B63" w:rsidRDefault="00CE6B63"/>
    <w:p w:rsidR="00F12915" w:rsidRDefault="00CE6B63">
      <w:r w:rsidRPr="00CE6B63">
        <w:rPr>
          <w:b/>
          <w:u w:val="single"/>
        </w:rPr>
        <w:t>NB</w:t>
      </w:r>
      <w:r>
        <w:t> : Compte tenu de la crise socio-politique dans les régions de Gao et Kidal, l’enquête dans ces régions a eu lieu en novembre et décembre 2014.</w:t>
      </w:r>
    </w:p>
    <w:p w:rsidR="00F12915" w:rsidRDefault="00F12915"/>
    <w:p w:rsidR="00F12915" w:rsidRDefault="00F12915"/>
    <w:p w:rsidR="00F12915" w:rsidRDefault="00F12915"/>
    <w:p w:rsidR="00445510" w:rsidRDefault="00445510">
      <w:pPr>
        <w:spacing w:after="200" w:line="276" w:lineRule="auto"/>
      </w:pPr>
      <w:r>
        <w:br w:type="page"/>
      </w:r>
    </w:p>
    <w:p w:rsidR="00F12915" w:rsidRPr="00EF62A7" w:rsidRDefault="00CE6B63" w:rsidP="00EF62A7">
      <w:pPr>
        <w:jc w:val="center"/>
        <w:rPr>
          <w:b/>
          <w:sz w:val="32"/>
        </w:rPr>
      </w:pPr>
      <w:r w:rsidRPr="00EF62A7">
        <w:rPr>
          <w:b/>
          <w:sz w:val="32"/>
        </w:rPr>
        <w:lastRenderedPageBreak/>
        <w:t xml:space="preserve">Prévalence de la malnutrition chronique selon le z-score du rapport taille-âge (T/A) chez les enfants âgés de 0 à 59 mois par région, </w:t>
      </w:r>
      <w:r w:rsidRPr="00F12915">
        <w:rPr>
          <w:b/>
          <w:sz w:val="32"/>
        </w:rPr>
        <w:t>Mali 2014</w:t>
      </w:r>
      <w:r w:rsidRPr="00EF62A7">
        <w:rPr>
          <w:b/>
          <w:sz w:val="32"/>
        </w:rPr>
        <w:t>.</w:t>
      </w:r>
    </w:p>
    <w:p w:rsidR="00CE6B63" w:rsidRDefault="00CE6B63"/>
    <w:p w:rsidR="00EF62A7" w:rsidRDefault="00647B09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-517659</wp:posOffset>
            </wp:positionH>
            <wp:positionV relativeFrom="paragraph">
              <wp:posOffset>147350</wp:posOffset>
            </wp:positionV>
            <wp:extent cx="6794205" cy="6503044"/>
            <wp:effectExtent l="0" t="0" r="698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929" cy="650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EF62A7" w:rsidRDefault="00EF62A7"/>
    <w:p w:rsidR="00CE6B63" w:rsidRDefault="00CE6B63"/>
    <w:p w:rsidR="00CE6B63" w:rsidRDefault="00CE6B63"/>
    <w:p w:rsidR="00CE6B63" w:rsidRDefault="00CE6B63"/>
    <w:p w:rsidR="00CE6B63" w:rsidRDefault="00CE6B63"/>
    <w:p w:rsidR="00CE6B63" w:rsidRDefault="00CE6B63"/>
    <w:p w:rsidR="00A22869" w:rsidRDefault="00A22869"/>
    <w:p w:rsidR="00A22869" w:rsidRDefault="00A22869"/>
    <w:p w:rsidR="00A22869" w:rsidRDefault="00A22869"/>
    <w:p w:rsidR="00647B09" w:rsidRDefault="00647B09" w:rsidP="00A22869">
      <w:pPr>
        <w:rPr>
          <w:b/>
          <w:u w:val="single"/>
        </w:rPr>
      </w:pPr>
    </w:p>
    <w:p w:rsidR="00647B09" w:rsidRDefault="00647B09" w:rsidP="00A22869">
      <w:pPr>
        <w:rPr>
          <w:b/>
          <w:u w:val="single"/>
        </w:rPr>
      </w:pPr>
    </w:p>
    <w:p w:rsidR="00647B09" w:rsidRDefault="00647B09" w:rsidP="00A22869">
      <w:pPr>
        <w:rPr>
          <w:b/>
          <w:u w:val="single"/>
        </w:rPr>
      </w:pPr>
    </w:p>
    <w:p w:rsidR="00647B09" w:rsidRDefault="00647B09" w:rsidP="00A22869">
      <w:pPr>
        <w:rPr>
          <w:b/>
          <w:u w:val="single"/>
        </w:rPr>
      </w:pPr>
    </w:p>
    <w:p w:rsidR="00647B09" w:rsidRDefault="00647B09" w:rsidP="00A22869">
      <w:pPr>
        <w:rPr>
          <w:b/>
          <w:u w:val="single"/>
        </w:rPr>
      </w:pPr>
    </w:p>
    <w:p w:rsidR="00647B09" w:rsidRDefault="00647B09" w:rsidP="00A22869">
      <w:pPr>
        <w:rPr>
          <w:b/>
          <w:u w:val="single"/>
        </w:rPr>
      </w:pPr>
    </w:p>
    <w:p w:rsidR="00647B09" w:rsidRDefault="00647B09" w:rsidP="00A22869">
      <w:pPr>
        <w:rPr>
          <w:b/>
          <w:u w:val="single"/>
        </w:rPr>
      </w:pPr>
    </w:p>
    <w:p w:rsidR="00647B09" w:rsidRDefault="00647B09" w:rsidP="00A22869">
      <w:pPr>
        <w:rPr>
          <w:b/>
          <w:u w:val="single"/>
        </w:rPr>
      </w:pPr>
    </w:p>
    <w:p w:rsidR="00A22869" w:rsidRDefault="00A22869" w:rsidP="00A22869">
      <w:r w:rsidRPr="00CE6B63">
        <w:rPr>
          <w:b/>
          <w:u w:val="single"/>
        </w:rPr>
        <w:t>NB</w:t>
      </w:r>
      <w:r>
        <w:t> : Compte tenu de la crise socio-politique dans les régions de Gao et Kidal, l’enquête dans ces régions a eu lieu en novembre et décembre 2014.</w:t>
      </w:r>
    </w:p>
    <w:p w:rsidR="00CE6B63" w:rsidRDefault="00CE6B63"/>
    <w:p w:rsidR="00A22869" w:rsidRDefault="00A22869">
      <w:pPr>
        <w:spacing w:after="200" w:line="276" w:lineRule="auto"/>
      </w:pPr>
      <w:r>
        <w:br w:type="page"/>
      </w:r>
    </w:p>
    <w:p w:rsidR="00CE6B63" w:rsidRPr="00FE5702" w:rsidRDefault="00FE5702" w:rsidP="00FE5702">
      <w:pPr>
        <w:jc w:val="center"/>
        <w:rPr>
          <w:b/>
          <w:sz w:val="32"/>
        </w:rPr>
      </w:pPr>
      <w:r w:rsidRPr="00FE5702">
        <w:rPr>
          <w:b/>
          <w:sz w:val="32"/>
        </w:rPr>
        <w:lastRenderedPageBreak/>
        <w:t xml:space="preserve">Prévalence de l’insuffisance pondérale selon le z-score du rapport poids-âge (P/A) chez les enfants âgés de 0 à 59 mois </w:t>
      </w:r>
      <w:r w:rsidRPr="00EF62A7">
        <w:rPr>
          <w:b/>
          <w:sz w:val="32"/>
        </w:rPr>
        <w:t xml:space="preserve">par région, </w:t>
      </w:r>
      <w:r w:rsidRPr="00F12915">
        <w:rPr>
          <w:b/>
          <w:sz w:val="32"/>
        </w:rPr>
        <w:t>Mali 2014</w:t>
      </w:r>
      <w:r w:rsidRPr="00EF62A7">
        <w:rPr>
          <w:b/>
          <w:sz w:val="32"/>
        </w:rPr>
        <w:t>.</w:t>
      </w:r>
    </w:p>
    <w:p w:rsidR="00F433FC" w:rsidRDefault="00F433FC"/>
    <w:p w:rsidR="00F433FC" w:rsidRDefault="00FE5702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-496394</wp:posOffset>
            </wp:positionH>
            <wp:positionV relativeFrom="paragraph">
              <wp:posOffset>-1506</wp:posOffset>
            </wp:positionV>
            <wp:extent cx="6760729" cy="6422065"/>
            <wp:effectExtent l="0" t="0" r="254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687" cy="642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3FC" w:rsidRDefault="00F433FC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/>
    <w:p w:rsidR="00FE5702" w:rsidRDefault="00FE5702" w:rsidP="00FE5702">
      <w:r w:rsidRPr="00CE6B63">
        <w:rPr>
          <w:b/>
          <w:u w:val="single"/>
        </w:rPr>
        <w:t>NB</w:t>
      </w:r>
      <w:r>
        <w:t> : Compte tenu de la crise socio-politique dans les régions de Gao et Kidal, l’enquête dans ces régions a eu lieu en novembre et décembre 2014.</w:t>
      </w:r>
    </w:p>
    <w:p w:rsidR="00F433FC" w:rsidRDefault="00F433FC">
      <w:pPr>
        <w:spacing w:after="200" w:line="276" w:lineRule="auto"/>
      </w:pPr>
      <w:bookmarkStart w:id="0" w:name="_GoBack"/>
      <w:bookmarkEnd w:id="0"/>
    </w:p>
    <w:sectPr w:rsidR="00F433FC" w:rsidSect="00445510">
      <w:pgSz w:w="11906" w:h="16838"/>
      <w:pgMar w:top="1134" w:right="1418" w:bottom="1134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845C6"/>
    <w:rsid w:val="00021833"/>
    <w:rsid w:val="00022312"/>
    <w:rsid w:val="0043163A"/>
    <w:rsid w:val="00445510"/>
    <w:rsid w:val="004D563C"/>
    <w:rsid w:val="00647B09"/>
    <w:rsid w:val="009845C6"/>
    <w:rsid w:val="00A22869"/>
    <w:rsid w:val="00CE6B63"/>
    <w:rsid w:val="00EF62A7"/>
    <w:rsid w:val="00F12915"/>
    <w:rsid w:val="00F433FC"/>
    <w:rsid w:val="00FE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15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2915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15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2915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NIAKA</cp:lastModifiedBy>
  <cp:revision>2</cp:revision>
  <dcterms:created xsi:type="dcterms:W3CDTF">2015-02-24T13:54:00Z</dcterms:created>
  <dcterms:modified xsi:type="dcterms:W3CDTF">2015-02-24T13:54:00Z</dcterms:modified>
</cp:coreProperties>
</file>