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EA6A212" w14:textId="77777777" w:rsidR="0050239D" w:rsidRDefault="0050239D" w:rsidP="0050239D">
      <w:pPr>
        <w:pStyle w:val="NoSpacing"/>
        <w:jc w:val="center"/>
        <w:rPr>
          <w:rFonts w:ascii="Gill Sans MT" w:hAnsi="Gill Sans MT" w:cs="Times New Roman"/>
          <w:b/>
          <w:sz w:val="28"/>
          <w:lang w:val="fr-FR"/>
        </w:rPr>
      </w:pPr>
      <w:r>
        <w:rPr>
          <w:rFonts w:ascii="Gill Sans MT" w:hAnsi="Gill Sans MT" w:cs="Times New Roman"/>
          <w:b/>
          <w:noProof/>
          <w:sz w:val="28"/>
          <w:lang w:val="fr-FR"/>
        </w:rPr>
        <mc:AlternateContent>
          <mc:Choice Requires="wps">
            <w:drawing>
              <wp:anchor distT="0" distB="0" distL="114300" distR="114300" simplePos="0" relativeHeight="251659264" behindDoc="0" locked="0" layoutInCell="1" allowOverlap="1" wp14:anchorId="3E0F6A0F" wp14:editId="7064887B">
                <wp:simplePos x="0" y="0"/>
                <wp:positionH relativeFrom="column">
                  <wp:posOffset>51758</wp:posOffset>
                </wp:positionH>
                <wp:positionV relativeFrom="paragraph">
                  <wp:posOffset>0</wp:posOffset>
                </wp:positionV>
                <wp:extent cx="6124468" cy="21710"/>
                <wp:effectExtent l="19050" t="38100" r="48260" b="54610"/>
                <wp:wrapNone/>
                <wp:docPr id="4" name="Straight Connector 4"/>
                <wp:cNvGraphicFramePr/>
                <a:graphic xmlns:a="http://schemas.openxmlformats.org/drawingml/2006/main">
                  <a:graphicData uri="http://schemas.microsoft.com/office/word/2010/wordprocessingShape">
                    <wps:wsp>
                      <wps:cNvCnPr/>
                      <wps:spPr>
                        <a:xfrm>
                          <a:off x="0" y="0"/>
                          <a:ext cx="6124468" cy="2171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3455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0" to="486.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27xgEAANgDAAAOAAAAZHJzL2Uyb0RvYy54bWysU9uO0zAUfEfiHyy/0yRV1UVR033oavcF&#10;QcXCB3id48aSbzo2Tfr3HDttFgESAvHi+HJmPDM+2d1P1rAzYNTedbxZ1ZyBk77X7tTxr18e373n&#10;LCbhemG8g45fIPL7/ds3uzG0sPaDNz0gIxIX2zF0fEgptFUV5QBWxJUP4OhQebQi0RJPVY9iJHZr&#10;qnVdb6vRYx/QS4iRdh/mQ74v/EqBTJ+UipCY6ThpS2XEMr7ksdrvRHtCEQYtrzLEP6iwQju6dKF6&#10;EEmwb6h/obJaoo9epZX0tvJKaQnFA7lp6p/cPA8iQPFC4cSwxBT/H638eD4i033HN5w5YemJnhMK&#10;fRoSO3jnKECPbJNzGkNsqfzgjnhdxXDEbHpSaPOX7LCpZHtZsoUpMUmb22a92WypGySdrZu7pmRf&#10;vYIDxvQE3rI86bjRLlsXrTh/iIkupNJbSd42jo0dv9tSE2RxVVY36ymzdDEwl30GRf5IQVPoSmfB&#10;wSA7C+oJISW41BSKTErVGaa0MQuw/jPwWp+hULrub8ALotzsXVrAVjuPv7s9TTfJaq6/JTD7zhG8&#10;+P5SXqpEQ+1TIry2eu7PH9cF/vpD7r8DAAD//wMAUEsDBBQABgAIAAAAIQCi0Q833QAAAAQBAAAP&#10;AAAAZHJzL2Rvd25yZXYueG1sTI/NTsMwEITvSLyDtUjcqENATQlxKkBwoBUSLb/HbbIkEfE6jZ02&#10;vD3LiR5HM5r5JpuPtlU76n3j2MD5JAJFXLiy4crA68vD2QyUD8glto7JwA95mOfHRxmmpdvzinbr&#10;UCkpYZ+igTqELtXaFzVZ9BPXEYv35XqLQWRf6bLHvZTbVsdRNNUWG5aFGju6q6n4Xg/WQPGRbD8f&#10;75+2b8/d8L5YLMPtFIMxpyfjzTWoQGP4D8MfvqBDLkwbN3DpVWtgFkvQgPwR8yqJE1AbAxeXoPNM&#10;H8LnvwAAAP//AwBQSwECLQAUAAYACAAAACEAtoM4kv4AAADhAQAAEwAAAAAAAAAAAAAAAAAAAAAA&#10;W0NvbnRlbnRfVHlwZXNdLnhtbFBLAQItABQABgAIAAAAIQA4/SH/1gAAAJQBAAALAAAAAAAAAAAA&#10;AAAAAC8BAABfcmVscy8ucmVsc1BLAQItABQABgAIAAAAIQDGmi27xgEAANgDAAAOAAAAAAAAAAAA&#10;AAAAAC4CAABkcnMvZTJvRG9jLnhtbFBLAQItABQABgAIAAAAIQCi0Q833QAAAAQBAAAPAAAAAAAA&#10;AAAAAAAAACAEAABkcnMvZG93bnJldi54bWxQSwUGAAAAAAQABADzAAAAKgUAAAAA&#10;" strokecolor="#4472c4 [3204]" strokeweight="6pt">
                <v:stroke joinstyle="miter"/>
              </v:line>
            </w:pict>
          </mc:Fallback>
        </mc:AlternateContent>
      </w:r>
    </w:p>
    <w:p w14:paraId="59A47690" w14:textId="77777777" w:rsidR="0050239D" w:rsidRPr="0050239D" w:rsidRDefault="0050239D" w:rsidP="0050239D">
      <w:pPr>
        <w:pStyle w:val="NoSpacing"/>
        <w:jc w:val="center"/>
        <w:rPr>
          <w:rFonts w:ascii="Gill Sans MT" w:hAnsi="Gill Sans MT" w:cs="Times New Roman"/>
          <w:b/>
          <w:sz w:val="28"/>
          <w:lang w:val="fr-FR"/>
        </w:rPr>
      </w:pPr>
      <w:r w:rsidRPr="0050239D">
        <w:rPr>
          <w:rFonts w:ascii="Gill Sans MT" w:hAnsi="Gill Sans MT" w:cs="Times New Roman"/>
          <w:b/>
          <w:sz w:val="28"/>
          <w:lang w:val="fr-FR"/>
        </w:rPr>
        <w:t>Termes de référence de la mission de mise en place des Plateformes régionales Une Seule Santé/OH dans les régions de Kayes, Sikasso et Mopti</w:t>
      </w:r>
    </w:p>
    <w:p w14:paraId="15654D0E" w14:textId="77777777" w:rsidR="0050239D" w:rsidRPr="0050239D" w:rsidRDefault="0050239D" w:rsidP="0050239D">
      <w:pPr>
        <w:pStyle w:val="NoSpacing"/>
        <w:jc w:val="center"/>
        <w:rPr>
          <w:rFonts w:ascii="Gill Sans MT" w:hAnsi="Gill Sans MT" w:cs="Times New Roman"/>
          <w:b/>
          <w:sz w:val="28"/>
          <w:u w:val="single"/>
          <w:lang w:val="fr-FR"/>
        </w:rPr>
      </w:pPr>
      <w:r w:rsidRPr="0050239D">
        <w:rPr>
          <w:rFonts w:ascii="Gill Sans MT" w:hAnsi="Gill Sans MT" w:cs="Times New Roman"/>
          <w:b/>
          <w:sz w:val="28"/>
          <w:lang w:val="fr-FR"/>
        </w:rPr>
        <w:t>Période : 1er au 29 Aout 2019</w:t>
      </w:r>
    </w:p>
    <w:p w14:paraId="6A49C449" w14:textId="77777777" w:rsidR="0050239D" w:rsidRPr="0099155F" w:rsidRDefault="0050239D" w:rsidP="0099155F">
      <w:pPr>
        <w:spacing w:before="60" w:after="60"/>
        <w:rPr>
          <w:rFonts w:ascii="Gill Sans MT" w:hAnsi="Gill Sans MT"/>
          <w:b/>
          <w:sz w:val="52"/>
          <w:szCs w:val="52"/>
          <w:lang w:val="fr-FR"/>
        </w:rPr>
      </w:pPr>
      <w:r w:rsidRPr="0050239D">
        <w:rPr>
          <w:rFonts w:ascii="Gill Sans MT" w:hAnsi="Gill Sans MT"/>
          <w:b/>
          <w:color w:val="0000CC"/>
          <w:lang w:val="fr-FR"/>
        </w:rPr>
        <w:t xml:space="preserve">Lieu : </w:t>
      </w:r>
      <w:r w:rsidRPr="0050239D">
        <w:rPr>
          <w:rFonts w:ascii="Gill Sans MT" w:hAnsi="Gill Sans MT"/>
          <w:b/>
          <w:lang w:val="fr-FR"/>
        </w:rPr>
        <w:t xml:space="preserve">Régions de Kayes, Sikasso et Mopti                          </w:t>
      </w:r>
    </w:p>
    <w:p w14:paraId="2AFC192F" w14:textId="77777777" w:rsidR="0050239D" w:rsidRPr="0050239D" w:rsidRDefault="0050239D" w:rsidP="0050239D">
      <w:pPr>
        <w:spacing w:line="360" w:lineRule="auto"/>
        <w:jc w:val="both"/>
        <w:rPr>
          <w:rFonts w:ascii="Gill Sans MT" w:hAnsi="Gill Sans MT"/>
          <w:b/>
          <w:i/>
          <w:color w:val="0000CC"/>
          <w:sz w:val="24"/>
          <w:szCs w:val="24"/>
          <w:lang w:val="fr-FR"/>
        </w:rPr>
      </w:pPr>
      <w:r w:rsidRPr="0050239D">
        <w:rPr>
          <w:rFonts w:ascii="Gill Sans MT" w:hAnsi="Gill Sans MT"/>
          <w:b/>
          <w:i/>
          <w:color w:val="0000CC"/>
          <w:sz w:val="24"/>
          <w:szCs w:val="24"/>
          <w:lang w:val="fr-FR"/>
        </w:rPr>
        <w:t>Contexte</w:t>
      </w:r>
    </w:p>
    <w:p w14:paraId="245EF2CC" w14:textId="77777777" w:rsidR="0050239D" w:rsidRPr="0050239D" w:rsidRDefault="0050239D" w:rsidP="0050239D">
      <w:pPr>
        <w:spacing w:line="360" w:lineRule="auto"/>
        <w:jc w:val="both"/>
        <w:rPr>
          <w:rFonts w:ascii="Gill Sans MT" w:hAnsi="Gill Sans MT"/>
          <w:sz w:val="24"/>
          <w:szCs w:val="24"/>
          <w:lang w:val="fr-FR"/>
        </w:rPr>
      </w:pPr>
      <w:r w:rsidRPr="0050239D">
        <w:rPr>
          <w:rFonts w:ascii="Gill Sans MT" w:hAnsi="Gill Sans MT"/>
          <w:sz w:val="24"/>
          <w:szCs w:val="24"/>
          <w:lang w:val="fr-FR"/>
        </w:rPr>
        <w:t xml:space="preserve">Dans le continuum qui va de la prévention efficace des maladies zoonotiques à la détection et à l’intervention, la coordination intersectorielle contribue à créer un pont entre la détection et l’intervention. Lorsqu'un cas de maladie zoonotique potentiel chez un animal est rapidement et efficacement identifié, notifié, confirmé et rapporté dans la hiérarchie de la surveillance des animaux, les experts en santé animale ont alors la possibilité d'agir concrètement pour contrôler la propagation de la maladie chez les animaux sous forme d'anneau de vaccination, d'abattage ou de quarantaine et d'observation. Cependant, les acteurs de la santé animale au niveau le plus bas ne partagent pas souvent cette information latéralement avec leurs partenaires de la santé humaine. Cela représente une occasion manquée pour les acteurs de la santé humaine de prendre des mesures de précaution au niveau local, de diffuser des messages à la population afin de réduire le risque d'infection par contagion ou de prendre conscience des symptômes potentiels chez l'homme. Alors que le Mali a récemment progressé dans la mise en place d'une plateforme nationale One </w:t>
      </w:r>
      <w:proofErr w:type="spellStart"/>
      <w:r w:rsidRPr="0050239D">
        <w:rPr>
          <w:rFonts w:ascii="Gill Sans MT" w:hAnsi="Gill Sans MT"/>
          <w:sz w:val="24"/>
          <w:szCs w:val="24"/>
          <w:lang w:val="fr-FR"/>
        </w:rPr>
        <w:t>Health</w:t>
      </w:r>
      <w:proofErr w:type="spellEnd"/>
      <w:r w:rsidRPr="0050239D">
        <w:rPr>
          <w:rFonts w:ascii="Gill Sans MT" w:hAnsi="Gill Sans MT"/>
          <w:sz w:val="24"/>
          <w:szCs w:val="24"/>
          <w:lang w:val="fr-FR"/>
        </w:rPr>
        <w:t xml:space="preserve"> au plus haut niveau du gouvernement, une capacité décentralisée pour ceux qui travaillent dans les laboratoires de santé humaine ou les établissements de santé à échanger pleinement des informations avec leurs homologues des laboratoires vétérinaires ou des postes de surveillance n’a pas encore été mis au point et les liens actifs sont limités. EEC 2017 a constaté l'existence de mécanismes informels d'échange d'informations entre certains laboratoires de santé humaine et vétérinaire et les postes de surveillance, mais ces échanges ne sont pas actifs au niveau le plus bas. </w:t>
      </w:r>
    </w:p>
    <w:p w14:paraId="699543F7" w14:textId="77777777" w:rsidR="0050239D" w:rsidRPr="0050239D" w:rsidRDefault="0050239D" w:rsidP="0050239D">
      <w:pPr>
        <w:spacing w:line="360" w:lineRule="auto"/>
        <w:jc w:val="both"/>
        <w:rPr>
          <w:rFonts w:ascii="Gill Sans MT" w:hAnsi="Gill Sans MT"/>
          <w:sz w:val="24"/>
          <w:szCs w:val="24"/>
          <w:lang w:val="fr-FR"/>
        </w:rPr>
      </w:pPr>
      <w:proofErr w:type="spellStart"/>
      <w:r w:rsidRPr="0050239D">
        <w:rPr>
          <w:rFonts w:ascii="Gill Sans MT" w:hAnsi="Gill Sans MT"/>
          <w:sz w:val="24"/>
          <w:szCs w:val="24"/>
          <w:lang w:val="fr-FR"/>
        </w:rPr>
        <w:t>Kénéya</w:t>
      </w:r>
      <w:proofErr w:type="spellEnd"/>
      <w:r w:rsidRPr="0050239D">
        <w:rPr>
          <w:rFonts w:ascii="Gill Sans MT" w:hAnsi="Gill Sans MT"/>
          <w:sz w:val="24"/>
          <w:szCs w:val="24"/>
          <w:lang w:val="fr-FR"/>
        </w:rPr>
        <w:t xml:space="preserve"> </w:t>
      </w:r>
      <w:proofErr w:type="spellStart"/>
      <w:r w:rsidRPr="0050239D">
        <w:rPr>
          <w:rFonts w:ascii="Gill Sans MT" w:hAnsi="Gill Sans MT"/>
          <w:sz w:val="24"/>
          <w:szCs w:val="24"/>
          <w:lang w:val="fr-FR"/>
        </w:rPr>
        <w:t>Kelen</w:t>
      </w:r>
      <w:proofErr w:type="spellEnd"/>
      <w:r w:rsidRPr="0050239D">
        <w:rPr>
          <w:rFonts w:ascii="Gill Sans MT" w:hAnsi="Gill Sans MT"/>
          <w:sz w:val="24"/>
          <w:szCs w:val="24"/>
          <w:lang w:val="fr-FR"/>
        </w:rPr>
        <w:t xml:space="preserve"> a pour objectif de développer cette capacité au niveau des districts et des régions dans les régions de Kayes et de Sikasso et Mopti. La première phase pour atteindre cet objectif important du projet est la mise en place officielle des plateformes au niveau des trois régions d’intervention. C’est dans le cadre de la promotion de l'appr</w:t>
      </w:r>
      <w:r>
        <w:rPr>
          <w:rFonts w:ascii="Gill Sans MT" w:hAnsi="Gill Sans MT"/>
          <w:sz w:val="24"/>
          <w:szCs w:val="24"/>
          <w:lang w:val="fr-FR"/>
        </w:rPr>
        <w:t>oche "Une Seule S</w:t>
      </w:r>
      <w:r w:rsidRPr="0050239D">
        <w:rPr>
          <w:rFonts w:ascii="Gill Sans MT" w:hAnsi="Gill Sans MT"/>
          <w:sz w:val="24"/>
          <w:szCs w:val="24"/>
          <w:lang w:val="fr-FR"/>
        </w:rPr>
        <w:t xml:space="preserve">anté" dans les </w:t>
      </w:r>
      <w:r w:rsidRPr="0050239D">
        <w:rPr>
          <w:rFonts w:ascii="Gill Sans MT" w:hAnsi="Gill Sans MT"/>
          <w:sz w:val="24"/>
          <w:szCs w:val="24"/>
          <w:lang w:val="fr-FR"/>
        </w:rPr>
        <w:lastRenderedPageBreak/>
        <w:t xml:space="preserve">régions et conformément à l’article 11 du décret n°2018-0369, que </w:t>
      </w:r>
      <w:r>
        <w:rPr>
          <w:rFonts w:ascii="Gill Sans MT" w:hAnsi="Gill Sans MT"/>
          <w:sz w:val="24"/>
          <w:szCs w:val="24"/>
          <w:lang w:val="fr-FR"/>
        </w:rPr>
        <w:t>le Secrétariat Permanent de la Plateforme N</w:t>
      </w:r>
      <w:r w:rsidRPr="0050239D">
        <w:rPr>
          <w:rFonts w:ascii="Gill Sans MT" w:hAnsi="Gill Sans MT"/>
          <w:sz w:val="24"/>
          <w:szCs w:val="24"/>
          <w:lang w:val="fr-FR"/>
        </w:rPr>
        <w:t xml:space="preserve">ationale « Une Seule Santé » ou ‘’One </w:t>
      </w:r>
      <w:proofErr w:type="spellStart"/>
      <w:r w:rsidRPr="0050239D">
        <w:rPr>
          <w:rFonts w:ascii="Gill Sans MT" w:hAnsi="Gill Sans MT"/>
          <w:sz w:val="24"/>
          <w:szCs w:val="24"/>
          <w:lang w:val="fr-FR"/>
        </w:rPr>
        <w:t>Health</w:t>
      </w:r>
      <w:proofErr w:type="spellEnd"/>
      <w:r w:rsidRPr="0050239D">
        <w:rPr>
          <w:rFonts w:ascii="Gill Sans MT" w:hAnsi="Gill Sans MT"/>
          <w:sz w:val="24"/>
          <w:szCs w:val="24"/>
          <w:lang w:val="fr-FR"/>
        </w:rPr>
        <w:t xml:space="preserve">’’ (OH), en collaboration avec le Projet </w:t>
      </w:r>
      <w:r>
        <w:rPr>
          <w:rFonts w:ascii="Gill Sans MT" w:hAnsi="Gill Sans MT"/>
          <w:sz w:val="24"/>
          <w:szCs w:val="24"/>
          <w:lang w:val="fr-FR"/>
        </w:rPr>
        <w:t>USAID/</w:t>
      </w:r>
      <w:r w:rsidRPr="0050239D">
        <w:rPr>
          <w:rFonts w:ascii="Gill Sans MT" w:hAnsi="Gill Sans MT"/>
          <w:sz w:val="24"/>
          <w:szCs w:val="24"/>
          <w:lang w:val="fr-FR"/>
        </w:rPr>
        <w:t xml:space="preserve">CRS </w:t>
      </w:r>
      <w:r>
        <w:rPr>
          <w:rFonts w:ascii="Gill Sans MT" w:hAnsi="Gill Sans MT"/>
          <w:sz w:val="24"/>
          <w:szCs w:val="24"/>
          <w:lang w:val="fr-FR"/>
        </w:rPr>
        <w:t xml:space="preserve">F2F </w:t>
      </w:r>
      <w:proofErr w:type="spellStart"/>
      <w:r w:rsidRPr="0050239D">
        <w:rPr>
          <w:rFonts w:ascii="Gill Sans MT" w:hAnsi="Gill Sans MT"/>
          <w:sz w:val="24"/>
          <w:szCs w:val="24"/>
          <w:lang w:val="fr-FR"/>
        </w:rPr>
        <w:t>Keneya</w:t>
      </w:r>
      <w:proofErr w:type="spellEnd"/>
      <w:r w:rsidRPr="0050239D">
        <w:rPr>
          <w:rFonts w:ascii="Gill Sans MT" w:hAnsi="Gill Sans MT"/>
          <w:sz w:val="24"/>
          <w:szCs w:val="24"/>
          <w:lang w:val="fr-FR"/>
        </w:rPr>
        <w:t xml:space="preserve"> </w:t>
      </w:r>
      <w:proofErr w:type="spellStart"/>
      <w:r w:rsidRPr="0050239D">
        <w:rPr>
          <w:rFonts w:ascii="Gill Sans MT" w:hAnsi="Gill Sans MT"/>
          <w:sz w:val="24"/>
          <w:szCs w:val="24"/>
          <w:lang w:val="fr-FR"/>
        </w:rPr>
        <w:t>Kelen</w:t>
      </w:r>
      <w:proofErr w:type="spellEnd"/>
      <w:r w:rsidRPr="0050239D">
        <w:rPr>
          <w:rFonts w:ascii="Gill Sans MT" w:hAnsi="Gill Sans MT"/>
          <w:sz w:val="24"/>
          <w:szCs w:val="24"/>
          <w:lang w:val="fr-FR"/>
        </w:rPr>
        <w:t>, organise une mission dans les régions de Kayes, Sikasso et Mopti.</w:t>
      </w:r>
    </w:p>
    <w:p w14:paraId="1E5D3BFD" w14:textId="77777777" w:rsidR="0050239D" w:rsidRPr="0050239D" w:rsidRDefault="0050239D" w:rsidP="0050239D">
      <w:pPr>
        <w:spacing w:line="360" w:lineRule="auto"/>
        <w:jc w:val="both"/>
        <w:rPr>
          <w:rFonts w:ascii="Gill Sans MT" w:hAnsi="Gill Sans MT"/>
          <w:b/>
          <w:color w:val="0000CC"/>
          <w:sz w:val="24"/>
          <w:szCs w:val="24"/>
          <w:lang w:val="fr-FR"/>
        </w:rPr>
      </w:pPr>
      <w:r w:rsidRPr="0050239D">
        <w:rPr>
          <w:rFonts w:ascii="Gill Sans MT" w:hAnsi="Gill Sans MT"/>
          <w:b/>
          <w:color w:val="0000CC"/>
          <w:sz w:val="24"/>
          <w:szCs w:val="24"/>
          <w:lang w:val="fr-FR"/>
        </w:rPr>
        <w:t>Objectif général</w:t>
      </w:r>
    </w:p>
    <w:p w14:paraId="79D329E8" w14:textId="77777777" w:rsidR="0050239D" w:rsidRPr="0050239D" w:rsidRDefault="0050239D" w:rsidP="0050239D">
      <w:pPr>
        <w:spacing w:line="360" w:lineRule="auto"/>
        <w:jc w:val="both"/>
        <w:rPr>
          <w:rFonts w:ascii="Gill Sans MT" w:hAnsi="Gill Sans MT"/>
          <w:color w:val="000000" w:themeColor="text1"/>
          <w:sz w:val="24"/>
          <w:szCs w:val="24"/>
          <w:lang w:val="fr-FR"/>
        </w:rPr>
      </w:pPr>
      <w:r w:rsidRPr="0050239D">
        <w:rPr>
          <w:rFonts w:ascii="Gill Sans MT" w:hAnsi="Gill Sans MT"/>
          <w:color w:val="000000" w:themeColor="text1"/>
          <w:sz w:val="24"/>
          <w:szCs w:val="24"/>
          <w:lang w:val="fr-FR"/>
        </w:rPr>
        <w:t xml:space="preserve">Mettre officiellement en place les plateformes </w:t>
      </w:r>
      <w:r>
        <w:rPr>
          <w:rFonts w:ascii="Gill Sans MT" w:hAnsi="Gill Sans MT"/>
          <w:color w:val="000000" w:themeColor="text1"/>
          <w:sz w:val="24"/>
          <w:szCs w:val="24"/>
          <w:lang w:val="fr-FR"/>
        </w:rPr>
        <w:t>« </w:t>
      </w:r>
      <w:r w:rsidRPr="0050239D">
        <w:rPr>
          <w:rFonts w:ascii="Gill Sans MT" w:hAnsi="Gill Sans MT"/>
          <w:color w:val="000000" w:themeColor="text1"/>
          <w:sz w:val="24"/>
          <w:szCs w:val="24"/>
          <w:lang w:val="fr-FR"/>
        </w:rPr>
        <w:t>Une Seule Sant</w:t>
      </w:r>
      <w:r>
        <w:rPr>
          <w:rFonts w:ascii="Gill Sans MT" w:hAnsi="Gill Sans MT"/>
          <w:color w:val="000000" w:themeColor="text1"/>
          <w:sz w:val="24"/>
          <w:szCs w:val="24"/>
          <w:lang w:val="fr-FR"/>
        </w:rPr>
        <w:t>é »</w:t>
      </w:r>
      <w:r w:rsidRPr="0050239D">
        <w:rPr>
          <w:rFonts w:ascii="Gill Sans MT" w:hAnsi="Gill Sans MT"/>
          <w:color w:val="000000" w:themeColor="text1"/>
          <w:sz w:val="24"/>
          <w:szCs w:val="24"/>
          <w:lang w:val="fr-FR"/>
        </w:rPr>
        <w:t xml:space="preserve"> régionales de Kayes, Sikasso et Mopti.</w:t>
      </w:r>
    </w:p>
    <w:p w14:paraId="34FB90AF" w14:textId="77777777" w:rsidR="0050239D" w:rsidRPr="0050239D" w:rsidRDefault="0050239D" w:rsidP="0050239D">
      <w:pPr>
        <w:spacing w:line="360" w:lineRule="auto"/>
        <w:jc w:val="both"/>
        <w:rPr>
          <w:rFonts w:ascii="Gill Sans MT" w:hAnsi="Gill Sans MT"/>
          <w:b/>
          <w:color w:val="0000CC"/>
          <w:sz w:val="24"/>
          <w:szCs w:val="24"/>
          <w:lang w:val="fr-FR"/>
        </w:rPr>
      </w:pPr>
      <w:r w:rsidRPr="0050239D">
        <w:rPr>
          <w:rFonts w:ascii="Gill Sans MT" w:hAnsi="Gill Sans MT"/>
          <w:b/>
          <w:color w:val="0000CC"/>
          <w:sz w:val="24"/>
          <w:szCs w:val="24"/>
          <w:lang w:val="fr-FR"/>
        </w:rPr>
        <w:t>Objectif</w:t>
      </w:r>
      <w:r>
        <w:rPr>
          <w:rFonts w:ascii="Gill Sans MT" w:hAnsi="Gill Sans MT"/>
          <w:b/>
          <w:color w:val="0000CC"/>
          <w:sz w:val="24"/>
          <w:szCs w:val="24"/>
          <w:lang w:val="fr-FR"/>
        </w:rPr>
        <w:t>s</w:t>
      </w:r>
      <w:r w:rsidRPr="0050239D">
        <w:rPr>
          <w:rFonts w:ascii="Gill Sans MT" w:hAnsi="Gill Sans MT"/>
          <w:b/>
          <w:color w:val="0000CC"/>
          <w:sz w:val="24"/>
          <w:szCs w:val="24"/>
          <w:lang w:val="fr-FR"/>
        </w:rPr>
        <w:t xml:space="preserve"> spécifique</w:t>
      </w:r>
      <w:r>
        <w:rPr>
          <w:rFonts w:ascii="Gill Sans MT" w:hAnsi="Gill Sans MT"/>
          <w:b/>
          <w:color w:val="0000CC"/>
          <w:sz w:val="24"/>
          <w:szCs w:val="24"/>
          <w:lang w:val="fr-FR"/>
        </w:rPr>
        <w:t>s</w:t>
      </w:r>
      <w:r w:rsidRPr="0050239D">
        <w:rPr>
          <w:rFonts w:ascii="Gill Sans MT" w:hAnsi="Gill Sans MT"/>
          <w:b/>
          <w:color w:val="0000CC"/>
          <w:sz w:val="24"/>
          <w:szCs w:val="24"/>
          <w:lang w:val="fr-FR"/>
        </w:rPr>
        <w:t xml:space="preserve"> </w:t>
      </w:r>
    </w:p>
    <w:p w14:paraId="31EA5687" w14:textId="77777777" w:rsidR="0050239D" w:rsidRPr="0050239D" w:rsidRDefault="0050239D" w:rsidP="0050239D">
      <w:pPr>
        <w:spacing w:line="360" w:lineRule="auto"/>
        <w:jc w:val="both"/>
        <w:rPr>
          <w:rFonts w:ascii="Gill Sans MT" w:hAnsi="Gill Sans MT"/>
          <w:sz w:val="24"/>
          <w:szCs w:val="24"/>
          <w:lang w:val="fr-FR"/>
        </w:rPr>
      </w:pPr>
      <w:r w:rsidRPr="0050239D">
        <w:rPr>
          <w:rFonts w:ascii="Gill Sans MT" w:hAnsi="Gill Sans MT"/>
          <w:sz w:val="24"/>
          <w:szCs w:val="24"/>
          <w:lang w:val="fr-FR"/>
        </w:rPr>
        <w:t xml:space="preserve">Procéder à la signature officielle de la décision de mise en place des plateformes </w:t>
      </w:r>
      <w:r>
        <w:rPr>
          <w:rFonts w:ascii="Gill Sans MT" w:hAnsi="Gill Sans MT"/>
          <w:sz w:val="24"/>
          <w:szCs w:val="24"/>
          <w:lang w:val="fr-FR"/>
        </w:rPr>
        <w:t>« </w:t>
      </w:r>
      <w:r w:rsidRPr="0050239D">
        <w:rPr>
          <w:rFonts w:ascii="Gill Sans MT" w:hAnsi="Gill Sans MT"/>
          <w:sz w:val="24"/>
          <w:szCs w:val="24"/>
          <w:lang w:val="fr-FR"/>
        </w:rPr>
        <w:t>Une Seule Santé</w:t>
      </w:r>
      <w:r>
        <w:rPr>
          <w:rFonts w:ascii="Gill Sans MT" w:hAnsi="Gill Sans MT"/>
          <w:sz w:val="24"/>
          <w:szCs w:val="24"/>
          <w:lang w:val="fr-FR"/>
        </w:rPr>
        <w:t> »</w:t>
      </w:r>
      <w:r w:rsidRPr="0050239D">
        <w:rPr>
          <w:rFonts w:ascii="Gill Sans MT" w:hAnsi="Gill Sans MT"/>
          <w:sz w:val="24"/>
          <w:szCs w:val="24"/>
          <w:lang w:val="fr-FR"/>
        </w:rPr>
        <w:t xml:space="preserve"> régionales </w:t>
      </w:r>
    </w:p>
    <w:p w14:paraId="0606416D" w14:textId="77777777" w:rsidR="0050239D" w:rsidRPr="0050239D" w:rsidRDefault="0050239D" w:rsidP="0050239D">
      <w:pPr>
        <w:spacing w:line="360" w:lineRule="auto"/>
        <w:jc w:val="both"/>
        <w:rPr>
          <w:rFonts w:ascii="Gill Sans MT" w:hAnsi="Gill Sans MT"/>
          <w:sz w:val="24"/>
          <w:szCs w:val="24"/>
          <w:lang w:val="fr-FR"/>
        </w:rPr>
      </w:pPr>
      <w:r w:rsidRPr="0050239D">
        <w:rPr>
          <w:rFonts w:ascii="Gill Sans MT" w:hAnsi="Gill Sans MT"/>
          <w:sz w:val="24"/>
          <w:szCs w:val="24"/>
          <w:lang w:val="fr-FR"/>
        </w:rPr>
        <w:t>Organiser une journée officielle de lancement des plateformes régionales Une Seule Sant</w:t>
      </w:r>
      <w:r>
        <w:rPr>
          <w:rFonts w:ascii="Gill Sans MT" w:hAnsi="Gill Sans MT"/>
          <w:sz w:val="24"/>
          <w:szCs w:val="24"/>
          <w:lang w:val="fr-FR"/>
        </w:rPr>
        <w:t>é</w:t>
      </w:r>
    </w:p>
    <w:p w14:paraId="3908B7E8" w14:textId="77777777" w:rsidR="0050239D" w:rsidRPr="0050239D" w:rsidRDefault="0050239D" w:rsidP="0050239D">
      <w:pPr>
        <w:spacing w:line="360" w:lineRule="auto"/>
        <w:jc w:val="both"/>
        <w:rPr>
          <w:rFonts w:ascii="Gill Sans MT" w:hAnsi="Gill Sans MT"/>
          <w:sz w:val="24"/>
          <w:szCs w:val="24"/>
          <w:lang w:val="fr-FR"/>
        </w:rPr>
      </w:pPr>
      <w:r w:rsidRPr="0050239D">
        <w:rPr>
          <w:rFonts w:ascii="Gill Sans MT" w:hAnsi="Gill Sans MT"/>
          <w:sz w:val="24"/>
          <w:szCs w:val="24"/>
          <w:lang w:val="fr-FR"/>
        </w:rPr>
        <w:t xml:space="preserve">Valider et installer les comités techniques régionaux de coordination multisectorielle et de sensibiliser ses membres sur le processus et le concept </w:t>
      </w:r>
      <w:r>
        <w:rPr>
          <w:rFonts w:ascii="Gill Sans MT" w:hAnsi="Gill Sans MT"/>
          <w:sz w:val="24"/>
          <w:szCs w:val="24"/>
          <w:lang w:val="fr-FR"/>
        </w:rPr>
        <w:t>« </w:t>
      </w:r>
      <w:r w:rsidRPr="0050239D">
        <w:rPr>
          <w:rFonts w:ascii="Gill Sans MT" w:hAnsi="Gill Sans MT"/>
          <w:sz w:val="24"/>
          <w:szCs w:val="24"/>
          <w:lang w:val="fr-FR"/>
        </w:rPr>
        <w:t>Une Seule Santé</w:t>
      </w:r>
      <w:r>
        <w:rPr>
          <w:rFonts w:ascii="Gill Sans MT" w:hAnsi="Gill Sans MT"/>
          <w:sz w:val="24"/>
          <w:szCs w:val="24"/>
          <w:lang w:val="fr-FR"/>
        </w:rPr>
        <w:t> »</w:t>
      </w:r>
      <w:r w:rsidRPr="0050239D">
        <w:rPr>
          <w:rFonts w:ascii="Gill Sans MT" w:hAnsi="Gill Sans MT"/>
          <w:sz w:val="24"/>
          <w:szCs w:val="24"/>
          <w:lang w:val="fr-FR"/>
        </w:rPr>
        <w:t xml:space="preserve"> au Mali.</w:t>
      </w:r>
    </w:p>
    <w:p w14:paraId="1E8419CC" w14:textId="77777777" w:rsidR="0050239D" w:rsidRPr="0050239D" w:rsidRDefault="0050239D" w:rsidP="0050239D">
      <w:pPr>
        <w:spacing w:line="360" w:lineRule="auto"/>
        <w:jc w:val="both"/>
        <w:rPr>
          <w:rFonts w:ascii="Gill Sans MT" w:hAnsi="Gill Sans MT"/>
          <w:sz w:val="24"/>
          <w:szCs w:val="24"/>
          <w:lang w:val="fr-FR"/>
        </w:rPr>
      </w:pPr>
      <w:r w:rsidRPr="0050239D">
        <w:rPr>
          <w:rFonts w:ascii="Gill Sans MT" w:hAnsi="Gill Sans MT"/>
          <w:b/>
          <w:color w:val="0000CC"/>
          <w:sz w:val="24"/>
          <w:szCs w:val="24"/>
          <w:lang w:val="fr-FR"/>
        </w:rPr>
        <w:t>Résultats attendus</w:t>
      </w:r>
    </w:p>
    <w:p w14:paraId="4CDE6AC5" w14:textId="77777777" w:rsidR="0050239D" w:rsidRPr="0050239D" w:rsidRDefault="0050239D" w:rsidP="0050239D">
      <w:pPr>
        <w:pStyle w:val="ListParagraph"/>
        <w:numPr>
          <w:ilvl w:val="0"/>
          <w:numId w:val="2"/>
        </w:numPr>
        <w:spacing w:line="360" w:lineRule="auto"/>
        <w:jc w:val="both"/>
        <w:rPr>
          <w:rFonts w:ascii="Gill Sans MT" w:hAnsi="Gill Sans MT"/>
          <w:sz w:val="24"/>
          <w:szCs w:val="24"/>
          <w:lang w:val="fr-FR"/>
        </w:rPr>
      </w:pPr>
      <w:r w:rsidRPr="0050239D">
        <w:rPr>
          <w:rFonts w:ascii="Gill Sans MT" w:hAnsi="Gill Sans MT"/>
          <w:sz w:val="24"/>
          <w:szCs w:val="24"/>
          <w:lang w:val="fr-FR"/>
        </w:rPr>
        <w:t xml:space="preserve">La signature officielle de la décision de mise en place des plateformes régionales </w:t>
      </w:r>
      <w:r>
        <w:rPr>
          <w:rFonts w:ascii="Gill Sans MT" w:hAnsi="Gill Sans MT"/>
          <w:sz w:val="24"/>
          <w:szCs w:val="24"/>
          <w:lang w:val="fr-FR"/>
        </w:rPr>
        <w:t>« Une Seule Santé »</w:t>
      </w:r>
      <w:r w:rsidRPr="0050239D">
        <w:rPr>
          <w:rFonts w:ascii="Gill Sans MT" w:hAnsi="Gill Sans MT"/>
          <w:sz w:val="24"/>
          <w:szCs w:val="24"/>
          <w:lang w:val="fr-FR"/>
        </w:rPr>
        <w:t xml:space="preserve"> est réalisée ;</w:t>
      </w:r>
    </w:p>
    <w:p w14:paraId="0BB2E23C" w14:textId="77777777" w:rsidR="0050239D" w:rsidRPr="0050239D" w:rsidRDefault="0050239D" w:rsidP="0050239D">
      <w:pPr>
        <w:pStyle w:val="ListParagraph"/>
        <w:numPr>
          <w:ilvl w:val="0"/>
          <w:numId w:val="2"/>
        </w:numPr>
        <w:spacing w:line="360" w:lineRule="auto"/>
        <w:jc w:val="both"/>
        <w:rPr>
          <w:rFonts w:ascii="Gill Sans MT" w:hAnsi="Gill Sans MT"/>
          <w:sz w:val="24"/>
          <w:szCs w:val="24"/>
          <w:lang w:val="fr-FR"/>
        </w:rPr>
      </w:pPr>
      <w:r w:rsidRPr="0050239D">
        <w:rPr>
          <w:rFonts w:ascii="Gill Sans MT" w:hAnsi="Gill Sans MT"/>
          <w:sz w:val="24"/>
          <w:szCs w:val="24"/>
          <w:lang w:val="fr-FR"/>
        </w:rPr>
        <w:t xml:space="preserve">La mise en place officielle des plateformes </w:t>
      </w:r>
      <w:r>
        <w:rPr>
          <w:rFonts w:ascii="Gill Sans MT" w:hAnsi="Gill Sans MT"/>
          <w:sz w:val="24"/>
          <w:szCs w:val="24"/>
          <w:lang w:val="fr-FR"/>
        </w:rPr>
        <w:t>« Une Seule Santé »</w:t>
      </w:r>
      <w:r w:rsidRPr="0050239D">
        <w:rPr>
          <w:rFonts w:ascii="Gill Sans MT" w:hAnsi="Gill Sans MT"/>
          <w:sz w:val="24"/>
          <w:szCs w:val="24"/>
          <w:lang w:val="fr-FR"/>
        </w:rPr>
        <w:t xml:space="preserve"> des régions de Kayes, Sikasso et Mopti est effective ;</w:t>
      </w:r>
    </w:p>
    <w:p w14:paraId="689DC307" w14:textId="77777777" w:rsidR="0050239D" w:rsidRPr="0050239D" w:rsidRDefault="0050239D" w:rsidP="0050239D">
      <w:pPr>
        <w:pStyle w:val="ListParagraph"/>
        <w:numPr>
          <w:ilvl w:val="0"/>
          <w:numId w:val="2"/>
        </w:numPr>
        <w:spacing w:line="360" w:lineRule="auto"/>
        <w:jc w:val="both"/>
        <w:rPr>
          <w:rFonts w:ascii="Gill Sans MT" w:hAnsi="Gill Sans MT"/>
          <w:sz w:val="24"/>
          <w:szCs w:val="24"/>
          <w:lang w:val="fr-FR"/>
        </w:rPr>
      </w:pPr>
      <w:r w:rsidRPr="0050239D">
        <w:rPr>
          <w:rFonts w:ascii="Gill Sans MT" w:hAnsi="Gill Sans MT"/>
          <w:sz w:val="24"/>
          <w:szCs w:val="24"/>
          <w:lang w:val="fr-FR"/>
        </w:rPr>
        <w:t>La journée officielle de lancement des plateformes régionales est organisée ;</w:t>
      </w:r>
    </w:p>
    <w:p w14:paraId="074FDC55" w14:textId="77777777" w:rsidR="0050239D" w:rsidRPr="0050239D" w:rsidRDefault="0050239D" w:rsidP="0050239D">
      <w:pPr>
        <w:pStyle w:val="ListParagraph"/>
        <w:numPr>
          <w:ilvl w:val="0"/>
          <w:numId w:val="2"/>
        </w:numPr>
        <w:spacing w:line="360" w:lineRule="auto"/>
        <w:jc w:val="both"/>
        <w:rPr>
          <w:rFonts w:ascii="Gill Sans MT" w:hAnsi="Gill Sans MT"/>
          <w:sz w:val="24"/>
          <w:szCs w:val="24"/>
          <w:lang w:val="fr-FR"/>
        </w:rPr>
      </w:pPr>
      <w:r w:rsidRPr="0050239D">
        <w:rPr>
          <w:rFonts w:ascii="Gill Sans MT" w:hAnsi="Gill Sans MT"/>
          <w:sz w:val="24"/>
          <w:szCs w:val="24"/>
          <w:lang w:val="fr-FR"/>
        </w:rPr>
        <w:t xml:space="preserve">Les membres du comité technique régional sont sensibilisés sur le concept </w:t>
      </w:r>
      <w:r>
        <w:rPr>
          <w:rFonts w:ascii="Gill Sans MT" w:hAnsi="Gill Sans MT"/>
          <w:sz w:val="24"/>
          <w:szCs w:val="24"/>
          <w:lang w:val="fr-FR"/>
        </w:rPr>
        <w:t>« Une Seule Santé »</w:t>
      </w:r>
      <w:r w:rsidRPr="0050239D">
        <w:rPr>
          <w:rFonts w:ascii="Gill Sans MT" w:hAnsi="Gill Sans MT"/>
          <w:sz w:val="24"/>
          <w:szCs w:val="24"/>
          <w:lang w:val="fr-FR"/>
        </w:rPr>
        <w:t xml:space="preserve"> au Mali.</w:t>
      </w:r>
    </w:p>
    <w:p w14:paraId="1DC454DD" w14:textId="77777777" w:rsidR="0050239D" w:rsidRPr="0050239D" w:rsidRDefault="0050239D" w:rsidP="0050239D">
      <w:pPr>
        <w:spacing w:line="360" w:lineRule="auto"/>
        <w:jc w:val="both"/>
        <w:rPr>
          <w:rFonts w:ascii="Gill Sans MT" w:hAnsi="Gill Sans MT"/>
          <w:b/>
          <w:sz w:val="24"/>
          <w:szCs w:val="24"/>
          <w:lang w:val="fr-FR"/>
        </w:rPr>
      </w:pPr>
      <w:r w:rsidRPr="0050239D">
        <w:rPr>
          <w:rFonts w:ascii="Gill Sans MT" w:hAnsi="Gill Sans MT"/>
          <w:b/>
          <w:color w:val="0000CC"/>
          <w:sz w:val="24"/>
          <w:szCs w:val="24"/>
          <w:lang w:val="fr-FR"/>
        </w:rPr>
        <w:t>Méthodologie</w:t>
      </w:r>
    </w:p>
    <w:p w14:paraId="0FF86DAB" w14:textId="77777777" w:rsidR="0050239D" w:rsidRPr="0050239D" w:rsidRDefault="0050239D" w:rsidP="0050239D">
      <w:pPr>
        <w:spacing w:line="360" w:lineRule="auto"/>
        <w:jc w:val="both"/>
        <w:rPr>
          <w:rFonts w:ascii="Gill Sans MT" w:hAnsi="Gill Sans MT"/>
          <w:sz w:val="24"/>
          <w:szCs w:val="24"/>
          <w:lang w:val="fr-FR"/>
        </w:rPr>
      </w:pPr>
      <w:r>
        <w:rPr>
          <w:rFonts w:ascii="Gill Sans MT" w:hAnsi="Gill Sans MT"/>
          <w:sz w:val="24"/>
          <w:szCs w:val="24"/>
          <w:lang w:val="fr-FR"/>
        </w:rPr>
        <w:t>Le Secrétariat Permanent de la P</w:t>
      </w:r>
      <w:r w:rsidRPr="0050239D">
        <w:rPr>
          <w:rFonts w:ascii="Gill Sans MT" w:hAnsi="Gill Sans MT"/>
          <w:sz w:val="24"/>
          <w:szCs w:val="24"/>
          <w:lang w:val="fr-FR"/>
        </w:rPr>
        <w:t xml:space="preserve">lateforme Nationale </w:t>
      </w:r>
      <w:r>
        <w:rPr>
          <w:rFonts w:ascii="Gill Sans MT" w:hAnsi="Gill Sans MT"/>
          <w:sz w:val="24"/>
          <w:szCs w:val="24"/>
          <w:lang w:val="fr-FR"/>
        </w:rPr>
        <w:t>« </w:t>
      </w:r>
      <w:r w:rsidRPr="0050239D">
        <w:rPr>
          <w:rFonts w:ascii="Gill Sans MT" w:hAnsi="Gill Sans MT"/>
          <w:sz w:val="24"/>
          <w:szCs w:val="24"/>
          <w:lang w:val="fr-FR"/>
        </w:rPr>
        <w:t>Une Seule Sant</w:t>
      </w:r>
      <w:r>
        <w:rPr>
          <w:rFonts w:ascii="Gill Sans MT" w:hAnsi="Gill Sans MT"/>
          <w:sz w:val="24"/>
          <w:szCs w:val="24"/>
          <w:lang w:val="fr-FR"/>
        </w:rPr>
        <w:t>é »</w:t>
      </w:r>
      <w:r w:rsidRPr="0050239D">
        <w:rPr>
          <w:rFonts w:ascii="Gill Sans MT" w:hAnsi="Gill Sans MT"/>
          <w:sz w:val="24"/>
          <w:szCs w:val="24"/>
          <w:lang w:val="fr-FR"/>
        </w:rPr>
        <w:t xml:space="preserve"> prendra contact avec les autorités administratives et politiques des régions concernées. Les cérémonies de signature officielles se dérouleront dans les gouvernorats avec la pré</w:t>
      </w:r>
      <w:r>
        <w:rPr>
          <w:rFonts w:ascii="Gill Sans MT" w:hAnsi="Gill Sans MT"/>
          <w:sz w:val="24"/>
          <w:szCs w:val="24"/>
          <w:lang w:val="fr-FR"/>
        </w:rPr>
        <w:t>sence effective des membres du Secrétariat P</w:t>
      </w:r>
      <w:r w:rsidRPr="0050239D">
        <w:rPr>
          <w:rFonts w:ascii="Gill Sans MT" w:hAnsi="Gill Sans MT"/>
          <w:sz w:val="24"/>
          <w:szCs w:val="24"/>
          <w:lang w:val="fr-FR"/>
        </w:rPr>
        <w:t xml:space="preserve">ermanent, des directeurs régionaux de la santé et de la santé vétérinaire en compagnie de l’équipe de </w:t>
      </w:r>
      <w:proofErr w:type="spellStart"/>
      <w:r w:rsidRPr="0050239D">
        <w:rPr>
          <w:rFonts w:ascii="Gill Sans MT" w:hAnsi="Gill Sans MT"/>
          <w:sz w:val="24"/>
          <w:szCs w:val="24"/>
          <w:lang w:val="fr-FR"/>
        </w:rPr>
        <w:t>Keneya</w:t>
      </w:r>
      <w:proofErr w:type="spellEnd"/>
      <w:r w:rsidRPr="0050239D">
        <w:rPr>
          <w:rFonts w:ascii="Gill Sans MT" w:hAnsi="Gill Sans MT"/>
          <w:sz w:val="24"/>
          <w:szCs w:val="24"/>
          <w:lang w:val="fr-FR"/>
        </w:rPr>
        <w:t xml:space="preserve"> </w:t>
      </w:r>
      <w:proofErr w:type="spellStart"/>
      <w:r w:rsidRPr="0050239D">
        <w:rPr>
          <w:rFonts w:ascii="Gill Sans MT" w:hAnsi="Gill Sans MT"/>
          <w:sz w:val="24"/>
          <w:szCs w:val="24"/>
          <w:lang w:val="fr-FR"/>
        </w:rPr>
        <w:t>Kelen</w:t>
      </w:r>
      <w:proofErr w:type="spellEnd"/>
      <w:r w:rsidRPr="0050239D">
        <w:rPr>
          <w:rFonts w:ascii="Gill Sans MT" w:hAnsi="Gill Sans MT"/>
          <w:sz w:val="24"/>
          <w:szCs w:val="24"/>
          <w:lang w:val="fr-FR"/>
        </w:rPr>
        <w:t>.</w:t>
      </w:r>
    </w:p>
    <w:p w14:paraId="4893E242" w14:textId="77777777" w:rsidR="0050239D" w:rsidRPr="0050239D" w:rsidRDefault="0050239D" w:rsidP="0050239D">
      <w:pPr>
        <w:pStyle w:val="NoSpacing"/>
        <w:spacing w:line="360" w:lineRule="auto"/>
        <w:jc w:val="both"/>
        <w:rPr>
          <w:rFonts w:ascii="Gill Sans MT" w:hAnsi="Gill Sans MT" w:cs="Times New Roman"/>
          <w:sz w:val="24"/>
          <w:szCs w:val="24"/>
          <w:lang w:val="fr-FR"/>
        </w:rPr>
      </w:pPr>
      <w:r w:rsidRPr="0050239D">
        <w:rPr>
          <w:rFonts w:ascii="Gill Sans MT" w:hAnsi="Gill Sans MT"/>
          <w:sz w:val="24"/>
          <w:szCs w:val="24"/>
          <w:lang w:val="fr-FR"/>
        </w:rPr>
        <w:t xml:space="preserve"> Le deuxième jour, un atelier sera organisé conjointement par le Secrétariat Permanent OH en collaboration avec le Projet « </w:t>
      </w:r>
      <w:proofErr w:type="spellStart"/>
      <w:r w:rsidRPr="0050239D">
        <w:rPr>
          <w:rFonts w:ascii="Gill Sans MT" w:hAnsi="Gill Sans MT"/>
          <w:sz w:val="24"/>
          <w:szCs w:val="24"/>
          <w:lang w:val="fr-FR"/>
        </w:rPr>
        <w:t>Keneya</w:t>
      </w:r>
      <w:proofErr w:type="spellEnd"/>
      <w:r w:rsidRPr="0050239D">
        <w:rPr>
          <w:rFonts w:ascii="Gill Sans MT" w:hAnsi="Gill Sans MT"/>
          <w:sz w:val="24"/>
          <w:szCs w:val="24"/>
          <w:lang w:val="fr-FR"/>
        </w:rPr>
        <w:t xml:space="preserve"> </w:t>
      </w:r>
      <w:proofErr w:type="spellStart"/>
      <w:r w:rsidRPr="0050239D">
        <w:rPr>
          <w:rFonts w:ascii="Gill Sans MT" w:hAnsi="Gill Sans MT"/>
          <w:sz w:val="24"/>
          <w:szCs w:val="24"/>
          <w:lang w:val="fr-FR"/>
        </w:rPr>
        <w:t>Kelen</w:t>
      </w:r>
      <w:proofErr w:type="spellEnd"/>
      <w:r w:rsidRPr="0050239D">
        <w:rPr>
          <w:rFonts w:ascii="Gill Sans MT" w:hAnsi="Gill Sans MT"/>
          <w:sz w:val="24"/>
          <w:szCs w:val="24"/>
          <w:lang w:val="fr-FR"/>
        </w:rPr>
        <w:t xml:space="preserve"> » et la coordination du Programme de Sécurité </w:t>
      </w:r>
      <w:r w:rsidRPr="0050239D">
        <w:rPr>
          <w:rFonts w:ascii="Gill Sans MT" w:hAnsi="Gill Sans MT"/>
          <w:sz w:val="24"/>
          <w:szCs w:val="24"/>
          <w:lang w:val="fr-FR"/>
        </w:rPr>
        <w:lastRenderedPageBreak/>
        <w:t>Sanitaire Mondiale (GHSA). Cet atelier regroupera l’ensemble des services techniques membres de la plateforme régionale (Voir liste en Annexe). Pendant cette activité, il y aura la présentation</w:t>
      </w:r>
      <w:r>
        <w:rPr>
          <w:rFonts w:ascii="Gill Sans MT" w:hAnsi="Gill Sans MT"/>
          <w:sz w:val="24"/>
          <w:szCs w:val="24"/>
          <w:lang w:val="fr-FR"/>
        </w:rPr>
        <w:t xml:space="preserve"> du processus de mise en place de la Plateforme Nationale « Une Seule Santé » au </w:t>
      </w:r>
      <w:proofErr w:type="gramStart"/>
      <w:r>
        <w:rPr>
          <w:rFonts w:ascii="Gill Sans MT" w:hAnsi="Gill Sans MT"/>
          <w:sz w:val="24"/>
          <w:szCs w:val="24"/>
          <w:lang w:val="fr-FR"/>
        </w:rPr>
        <w:t xml:space="preserve">Mali, </w:t>
      </w:r>
      <w:r w:rsidRPr="0050239D">
        <w:rPr>
          <w:rFonts w:ascii="Gill Sans MT" w:hAnsi="Gill Sans MT"/>
          <w:sz w:val="24"/>
          <w:szCs w:val="24"/>
          <w:lang w:val="fr-FR"/>
        </w:rPr>
        <w:t xml:space="preserve"> du</w:t>
      </w:r>
      <w:proofErr w:type="gramEnd"/>
      <w:r w:rsidRPr="0050239D">
        <w:rPr>
          <w:rFonts w:ascii="Gill Sans MT" w:hAnsi="Gill Sans MT"/>
          <w:sz w:val="24"/>
          <w:szCs w:val="24"/>
          <w:lang w:val="fr-FR"/>
        </w:rPr>
        <w:t xml:space="preserve"> projet </w:t>
      </w:r>
      <w:proofErr w:type="spellStart"/>
      <w:r w:rsidRPr="0050239D">
        <w:rPr>
          <w:rFonts w:ascii="Gill Sans MT" w:hAnsi="Gill Sans MT"/>
          <w:sz w:val="24"/>
          <w:szCs w:val="24"/>
          <w:lang w:val="fr-FR"/>
        </w:rPr>
        <w:t>Keneya</w:t>
      </w:r>
      <w:proofErr w:type="spellEnd"/>
      <w:r w:rsidRPr="0050239D">
        <w:rPr>
          <w:rFonts w:ascii="Gill Sans MT" w:hAnsi="Gill Sans MT"/>
          <w:sz w:val="24"/>
          <w:szCs w:val="24"/>
          <w:lang w:val="fr-FR"/>
        </w:rPr>
        <w:t xml:space="preserve"> </w:t>
      </w:r>
      <w:proofErr w:type="spellStart"/>
      <w:r w:rsidRPr="0050239D">
        <w:rPr>
          <w:rFonts w:ascii="Gill Sans MT" w:hAnsi="Gill Sans MT"/>
          <w:sz w:val="24"/>
          <w:szCs w:val="24"/>
          <w:lang w:val="fr-FR"/>
        </w:rPr>
        <w:t>Kelen</w:t>
      </w:r>
      <w:proofErr w:type="spellEnd"/>
      <w:r w:rsidRPr="0050239D">
        <w:rPr>
          <w:rFonts w:ascii="Gill Sans MT" w:hAnsi="Gill Sans MT"/>
          <w:sz w:val="24"/>
          <w:szCs w:val="24"/>
          <w:lang w:val="fr-FR"/>
        </w:rPr>
        <w:t xml:space="preserve"> et </w:t>
      </w:r>
      <w:r w:rsidRPr="0050239D">
        <w:rPr>
          <w:rFonts w:ascii="Gill Sans MT" w:hAnsi="Gill Sans MT" w:cs="Times New Roman"/>
          <w:sz w:val="24"/>
          <w:szCs w:val="24"/>
          <w:lang w:val="fr-FR"/>
        </w:rPr>
        <w:t xml:space="preserve">l’orientation des membres du comité régional </w:t>
      </w:r>
      <w:r>
        <w:rPr>
          <w:rFonts w:ascii="Gill Sans MT" w:hAnsi="Gill Sans MT" w:cs="Times New Roman"/>
          <w:sz w:val="24"/>
          <w:szCs w:val="24"/>
          <w:lang w:val="fr-FR"/>
        </w:rPr>
        <w:t>« Une Seule Santé »</w:t>
      </w:r>
      <w:r w:rsidRPr="0050239D">
        <w:rPr>
          <w:rFonts w:ascii="Gill Sans MT" w:hAnsi="Gill Sans MT" w:cs="Times New Roman"/>
          <w:sz w:val="24"/>
          <w:szCs w:val="24"/>
          <w:lang w:val="fr-FR"/>
        </w:rPr>
        <w:t xml:space="preserve"> sur le concept USS et son fonctionnement au Mali.</w:t>
      </w:r>
    </w:p>
    <w:p w14:paraId="6C5BCD19" w14:textId="77777777" w:rsidR="0050239D" w:rsidRPr="0050239D" w:rsidRDefault="0050239D" w:rsidP="0050239D">
      <w:pPr>
        <w:jc w:val="both"/>
        <w:rPr>
          <w:rFonts w:ascii="Gill Sans MT" w:hAnsi="Gill Sans MT"/>
          <w:b/>
          <w:i/>
          <w:sz w:val="24"/>
          <w:szCs w:val="24"/>
          <w:u w:val="single"/>
          <w:lang w:val="fr-FR"/>
        </w:rPr>
      </w:pPr>
      <w:bookmarkStart w:id="1" w:name="_Hlk530384782"/>
      <w:r>
        <w:rPr>
          <w:rFonts w:ascii="Gill Sans MT" w:hAnsi="Gill Sans MT"/>
          <w:b/>
          <w:i/>
          <w:sz w:val="24"/>
          <w:szCs w:val="24"/>
          <w:u w:val="single"/>
          <w:lang w:val="fr-FR"/>
        </w:rPr>
        <w:t xml:space="preserve">Calendrier </w:t>
      </w:r>
      <w:r w:rsidRPr="0050239D">
        <w:rPr>
          <w:rFonts w:ascii="Gill Sans MT" w:hAnsi="Gill Sans MT"/>
          <w:b/>
          <w:i/>
          <w:sz w:val="24"/>
          <w:szCs w:val="24"/>
          <w:u w:val="single"/>
          <w:lang w:val="fr-FR"/>
        </w:rPr>
        <w:t xml:space="preserve">des </w:t>
      </w:r>
      <w:r>
        <w:rPr>
          <w:rFonts w:ascii="Gill Sans MT" w:hAnsi="Gill Sans MT"/>
          <w:b/>
          <w:i/>
          <w:sz w:val="24"/>
          <w:szCs w:val="24"/>
          <w:u w:val="single"/>
          <w:lang w:val="fr-FR"/>
        </w:rPr>
        <w:t>activités p</w:t>
      </w:r>
      <w:r w:rsidRPr="0050239D">
        <w:rPr>
          <w:rFonts w:ascii="Gill Sans MT" w:hAnsi="Gill Sans MT"/>
          <w:b/>
          <w:i/>
          <w:sz w:val="24"/>
          <w:szCs w:val="24"/>
          <w:u w:val="single"/>
          <w:lang w:val="fr-FR"/>
        </w:rPr>
        <w:t>our la Région de Kayes :</w:t>
      </w:r>
    </w:p>
    <w:p w14:paraId="18D83118" w14:textId="77777777" w:rsidR="0050239D" w:rsidRPr="0050239D" w:rsidRDefault="0050239D" w:rsidP="0050239D">
      <w:pPr>
        <w:jc w:val="both"/>
        <w:rPr>
          <w:rFonts w:ascii="Gill Sans MT" w:hAnsi="Gill Sans MT"/>
          <w:b/>
          <w:i/>
          <w:sz w:val="24"/>
          <w:szCs w:val="24"/>
          <w:u w:val="single"/>
          <w:lang w:val="fr-FR"/>
        </w:rPr>
      </w:pPr>
    </w:p>
    <w:tbl>
      <w:tblPr>
        <w:tblStyle w:val="ListTable4-Accent1"/>
        <w:tblW w:w="4833" w:type="pct"/>
        <w:tblLayout w:type="fixed"/>
        <w:tblLook w:val="04A0" w:firstRow="1" w:lastRow="0" w:firstColumn="1" w:lastColumn="0" w:noHBand="0" w:noVBand="1"/>
      </w:tblPr>
      <w:tblGrid>
        <w:gridCol w:w="1582"/>
        <w:gridCol w:w="6216"/>
        <w:gridCol w:w="1240"/>
      </w:tblGrid>
      <w:tr w:rsidR="0050239D" w:rsidRPr="0050239D" w14:paraId="741B2E12" w14:textId="77777777" w:rsidTr="00D91EF6">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75" w:type="pct"/>
            <w:noWrap/>
          </w:tcPr>
          <w:bookmarkEnd w:id="1"/>
          <w:p w14:paraId="38E026AF" w14:textId="77777777" w:rsidR="0050239D" w:rsidRPr="0050239D" w:rsidRDefault="0050239D" w:rsidP="00D91EF6">
            <w:pPr>
              <w:rPr>
                <w:rFonts w:ascii="Gill Sans MT" w:eastAsia="Times New Roman" w:hAnsi="Gill Sans MT"/>
                <w:b w:val="0"/>
                <w:sz w:val="24"/>
                <w:szCs w:val="24"/>
                <w:lang w:val="fr-FR" w:eastAsia="en-US"/>
              </w:rPr>
            </w:pPr>
            <w:r w:rsidRPr="0050239D">
              <w:rPr>
                <w:rFonts w:ascii="Gill Sans MT" w:eastAsia="Times New Roman" w:hAnsi="Gill Sans MT"/>
                <w:sz w:val="24"/>
                <w:szCs w:val="24"/>
                <w:lang w:val="fr-FR" w:eastAsia="en-US"/>
              </w:rPr>
              <w:t>Date</w:t>
            </w:r>
          </w:p>
        </w:tc>
        <w:tc>
          <w:tcPr>
            <w:tcW w:w="3439" w:type="pct"/>
          </w:tcPr>
          <w:p w14:paraId="0A38CD90" w14:textId="77777777" w:rsidR="0050239D" w:rsidRPr="0050239D" w:rsidRDefault="0050239D" w:rsidP="00D91EF6">
            <w:pP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b w:val="0"/>
                <w:sz w:val="24"/>
                <w:szCs w:val="24"/>
                <w:lang w:val="fr-FR" w:eastAsia="en-US"/>
              </w:rPr>
            </w:pPr>
            <w:r w:rsidRPr="0050239D">
              <w:rPr>
                <w:rFonts w:ascii="Gill Sans MT" w:eastAsia="Times New Roman" w:hAnsi="Gill Sans MT"/>
                <w:sz w:val="24"/>
                <w:szCs w:val="24"/>
                <w:lang w:val="fr-FR" w:eastAsia="en-US"/>
              </w:rPr>
              <w:t xml:space="preserve">Activité </w:t>
            </w:r>
          </w:p>
        </w:tc>
        <w:tc>
          <w:tcPr>
            <w:tcW w:w="686" w:type="pct"/>
            <w:noWrap/>
          </w:tcPr>
          <w:p w14:paraId="4032B374" w14:textId="77777777" w:rsidR="0050239D" w:rsidRPr="0050239D" w:rsidRDefault="0050239D" w:rsidP="00D91EF6">
            <w:pP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b w:val="0"/>
                <w:sz w:val="24"/>
                <w:szCs w:val="24"/>
                <w:lang w:val="fr-FR" w:eastAsia="en-US"/>
              </w:rPr>
            </w:pPr>
            <w:r w:rsidRPr="0050239D">
              <w:rPr>
                <w:rFonts w:ascii="Gill Sans MT" w:eastAsia="Times New Roman" w:hAnsi="Gill Sans MT"/>
                <w:sz w:val="24"/>
                <w:szCs w:val="24"/>
                <w:lang w:val="fr-FR" w:eastAsia="en-US"/>
              </w:rPr>
              <w:t>Lieu</w:t>
            </w:r>
          </w:p>
        </w:tc>
      </w:tr>
      <w:tr w:rsidR="0050239D" w:rsidRPr="0050239D" w14:paraId="7C64AC8E" w14:textId="77777777" w:rsidTr="00D91EF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875" w:type="pct"/>
            <w:noWrap/>
          </w:tcPr>
          <w:p w14:paraId="51C36CF0"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1er Aout 19</w:t>
            </w:r>
          </w:p>
        </w:tc>
        <w:tc>
          <w:tcPr>
            <w:tcW w:w="3439" w:type="pct"/>
          </w:tcPr>
          <w:p w14:paraId="51370B87"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Voyage Bamako- Kayes</w:t>
            </w:r>
          </w:p>
        </w:tc>
        <w:tc>
          <w:tcPr>
            <w:tcW w:w="686" w:type="pct"/>
            <w:noWrap/>
          </w:tcPr>
          <w:p w14:paraId="47C219CD"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Kayes</w:t>
            </w:r>
          </w:p>
        </w:tc>
      </w:tr>
      <w:tr w:rsidR="0050239D" w:rsidRPr="0050239D" w14:paraId="45BFE598" w14:textId="77777777" w:rsidTr="00D91EF6">
        <w:trPr>
          <w:trHeight w:val="323"/>
        </w:trPr>
        <w:tc>
          <w:tcPr>
            <w:cnfStyle w:val="001000000000" w:firstRow="0" w:lastRow="0" w:firstColumn="1" w:lastColumn="0" w:oddVBand="0" w:evenVBand="0" w:oddHBand="0" w:evenHBand="0" w:firstRowFirstColumn="0" w:firstRowLastColumn="0" w:lastRowFirstColumn="0" w:lastRowLastColumn="0"/>
            <w:tcW w:w="875" w:type="pct"/>
            <w:noWrap/>
          </w:tcPr>
          <w:p w14:paraId="3D3CB0AF"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 xml:space="preserve">02 Aout 19 </w:t>
            </w:r>
          </w:p>
        </w:tc>
        <w:tc>
          <w:tcPr>
            <w:tcW w:w="3439" w:type="pct"/>
          </w:tcPr>
          <w:p w14:paraId="5C52EF08"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hAnsi="Gill Sans MT"/>
                <w:b/>
                <w:sz w:val="24"/>
                <w:szCs w:val="24"/>
                <w:lang w:val="fr-BE"/>
              </w:rPr>
            </w:pPr>
            <w:r w:rsidRPr="0050239D">
              <w:rPr>
                <w:rFonts w:ascii="Gill Sans MT" w:hAnsi="Gill Sans MT"/>
                <w:b/>
                <w:sz w:val="24"/>
                <w:szCs w:val="24"/>
                <w:lang w:val="fr-BE"/>
              </w:rPr>
              <w:t>Cérémonie de signature de l’acte de décision de création de la Plateforme Régionale (Gouvernorat)</w:t>
            </w:r>
          </w:p>
          <w:p w14:paraId="74A8EE5A"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BE" w:eastAsia="en-US"/>
              </w:rPr>
            </w:pPr>
          </w:p>
        </w:tc>
        <w:tc>
          <w:tcPr>
            <w:tcW w:w="686" w:type="pct"/>
            <w:noWrap/>
          </w:tcPr>
          <w:p w14:paraId="0FCCFAD8"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Kayes</w:t>
            </w:r>
          </w:p>
        </w:tc>
      </w:tr>
      <w:tr w:rsidR="0050239D" w:rsidRPr="0050239D" w14:paraId="7FC92741" w14:textId="77777777" w:rsidTr="00D91EF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875" w:type="pct"/>
            <w:noWrap/>
          </w:tcPr>
          <w:p w14:paraId="6DD7C9BD"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03 Aout 19</w:t>
            </w:r>
          </w:p>
        </w:tc>
        <w:tc>
          <w:tcPr>
            <w:tcW w:w="3439" w:type="pct"/>
          </w:tcPr>
          <w:p w14:paraId="0A63497B"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hAnsi="Gill Sans MT"/>
                <w:b/>
                <w:sz w:val="24"/>
                <w:szCs w:val="24"/>
                <w:lang w:val="fr-BE"/>
              </w:rPr>
              <w:t>Atelier Régional de lancement de la Plateforme Régionale</w:t>
            </w:r>
          </w:p>
        </w:tc>
        <w:tc>
          <w:tcPr>
            <w:tcW w:w="686" w:type="pct"/>
            <w:noWrap/>
          </w:tcPr>
          <w:p w14:paraId="1E06A3DD"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Kayes</w:t>
            </w:r>
          </w:p>
        </w:tc>
      </w:tr>
      <w:tr w:rsidR="0050239D" w:rsidRPr="0050239D" w14:paraId="0FD7BBF9" w14:textId="77777777" w:rsidTr="00D91EF6">
        <w:trPr>
          <w:trHeight w:val="181"/>
        </w:trPr>
        <w:tc>
          <w:tcPr>
            <w:cnfStyle w:val="001000000000" w:firstRow="0" w:lastRow="0" w:firstColumn="1" w:lastColumn="0" w:oddVBand="0" w:evenVBand="0" w:oddHBand="0" w:evenHBand="0" w:firstRowFirstColumn="0" w:firstRowLastColumn="0" w:lastRowFirstColumn="0" w:lastRowLastColumn="0"/>
            <w:tcW w:w="875" w:type="pct"/>
            <w:noWrap/>
          </w:tcPr>
          <w:p w14:paraId="62F3DDE0"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04 Aout 19</w:t>
            </w:r>
          </w:p>
        </w:tc>
        <w:tc>
          <w:tcPr>
            <w:tcW w:w="3439" w:type="pct"/>
          </w:tcPr>
          <w:p w14:paraId="4093BE8E"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Voyage Kayes-Bamako</w:t>
            </w:r>
          </w:p>
        </w:tc>
        <w:tc>
          <w:tcPr>
            <w:tcW w:w="686" w:type="pct"/>
            <w:noWrap/>
          </w:tcPr>
          <w:p w14:paraId="7F0221CD"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Kayes</w:t>
            </w:r>
          </w:p>
        </w:tc>
      </w:tr>
    </w:tbl>
    <w:p w14:paraId="6252F4BB" w14:textId="77777777" w:rsidR="0050239D" w:rsidRPr="0050239D" w:rsidRDefault="0050239D" w:rsidP="0050239D">
      <w:pPr>
        <w:jc w:val="both"/>
        <w:rPr>
          <w:rFonts w:ascii="Gill Sans MT" w:hAnsi="Gill Sans MT"/>
          <w:b/>
          <w:i/>
          <w:sz w:val="24"/>
          <w:szCs w:val="24"/>
          <w:u w:val="single"/>
          <w:lang w:val="fr-FR"/>
        </w:rPr>
      </w:pPr>
    </w:p>
    <w:p w14:paraId="23838965" w14:textId="77777777" w:rsidR="0050239D" w:rsidRPr="0050239D" w:rsidRDefault="0099155F" w:rsidP="0050239D">
      <w:pPr>
        <w:jc w:val="both"/>
        <w:rPr>
          <w:rFonts w:ascii="Gill Sans MT" w:hAnsi="Gill Sans MT"/>
          <w:b/>
          <w:i/>
          <w:sz w:val="24"/>
          <w:szCs w:val="24"/>
          <w:u w:val="single"/>
          <w:lang w:val="fr-FR"/>
        </w:rPr>
      </w:pPr>
      <w:r>
        <w:rPr>
          <w:rFonts w:ascii="Gill Sans MT" w:hAnsi="Gill Sans MT"/>
          <w:b/>
          <w:i/>
          <w:sz w:val="24"/>
          <w:szCs w:val="24"/>
          <w:u w:val="single"/>
          <w:lang w:val="fr-FR"/>
        </w:rPr>
        <w:t>Calendrier des activités p</w:t>
      </w:r>
      <w:r w:rsidR="0050239D" w:rsidRPr="0050239D">
        <w:rPr>
          <w:rFonts w:ascii="Gill Sans MT" w:hAnsi="Gill Sans MT"/>
          <w:b/>
          <w:i/>
          <w:sz w:val="24"/>
          <w:szCs w:val="24"/>
          <w:u w:val="single"/>
          <w:lang w:val="fr-FR"/>
        </w:rPr>
        <w:t>our la Région de Sikasso :</w:t>
      </w:r>
    </w:p>
    <w:p w14:paraId="083AAAE8" w14:textId="77777777" w:rsidR="0050239D" w:rsidRPr="0050239D" w:rsidRDefault="0050239D" w:rsidP="0050239D">
      <w:pPr>
        <w:jc w:val="both"/>
        <w:rPr>
          <w:rFonts w:ascii="Gill Sans MT" w:hAnsi="Gill Sans MT"/>
          <w:b/>
          <w:i/>
          <w:sz w:val="24"/>
          <w:szCs w:val="24"/>
          <w:u w:val="single"/>
          <w:lang w:val="fr-FR"/>
        </w:rPr>
      </w:pPr>
    </w:p>
    <w:tbl>
      <w:tblPr>
        <w:tblStyle w:val="ListTable4-Accent1"/>
        <w:tblW w:w="4833" w:type="pct"/>
        <w:tblLayout w:type="fixed"/>
        <w:tblLook w:val="04A0" w:firstRow="1" w:lastRow="0" w:firstColumn="1" w:lastColumn="0" w:noHBand="0" w:noVBand="1"/>
      </w:tblPr>
      <w:tblGrid>
        <w:gridCol w:w="1488"/>
        <w:gridCol w:w="6310"/>
        <w:gridCol w:w="1240"/>
      </w:tblGrid>
      <w:tr w:rsidR="0050239D" w:rsidRPr="0050239D" w14:paraId="5F6BF54A" w14:textId="77777777" w:rsidTr="00D91EF6">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23" w:type="pct"/>
            <w:noWrap/>
          </w:tcPr>
          <w:p w14:paraId="4DBB3722" w14:textId="77777777" w:rsidR="0050239D" w:rsidRPr="0050239D" w:rsidRDefault="0050239D" w:rsidP="00D91EF6">
            <w:pPr>
              <w:rPr>
                <w:rFonts w:ascii="Gill Sans MT" w:eastAsia="Times New Roman" w:hAnsi="Gill Sans MT"/>
                <w:b w:val="0"/>
                <w:sz w:val="24"/>
                <w:szCs w:val="24"/>
                <w:lang w:val="fr-FR" w:eastAsia="en-US"/>
              </w:rPr>
            </w:pPr>
            <w:r w:rsidRPr="0050239D">
              <w:rPr>
                <w:rFonts w:ascii="Gill Sans MT" w:eastAsia="Times New Roman" w:hAnsi="Gill Sans MT"/>
                <w:sz w:val="24"/>
                <w:szCs w:val="24"/>
                <w:lang w:val="fr-FR" w:eastAsia="en-US"/>
              </w:rPr>
              <w:t>Date</w:t>
            </w:r>
          </w:p>
        </w:tc>
        <w:tc>
          <w:tcPr>
            <w:tcW w:w="3491" w:type="pct"/>
          </w:tcPr>
          <w:p w14:paraId="223EFDAD" w14:textId="77777777" w:rsidR="0050239D" w:rsidRPr="0050239D" w:rsidRDefault="0050239D" w:rsidP="00D91EF6">
            <w:pP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b w:val="0"/>
                <w:sz w:val="24"/>
                <w:szCs w:val="24"/>
                <w:lang w:val="fr-FR" w:eastAsia="en-US"/>
              </w:rPr>
            </w:pPr>
            <w:r w:rsidRPr="0050239D">
              <w:rPr>
                <w:rFonts w:ascii="Gill Sans MT" w:eastAsia="Times New Roman" w:hAnsi="Gill Sans MT"/>
                <w:sz w:val="24"/>
                <w:szCs w:val="24"/>
                <w:lang w:val="fr-FR" w:eastAsia="en-US"/>
              </w:rPr>
              <w:t xml:space="preserve">Activité </w:t>
            </w:r>
          </w:p>
        </w:tc>
        <w:tc>
          <w:tcPr>
            <w:tcW w:w="686" w:type="pct"/>
            <w:noWrap/>
          </w:tcPr>
          <w:p w14:paraId="6596A605" w14:textId="77777777" w:rsidR="0050239D" w:rsidRPr="0050239D" w:rsidRDefault="0050239D" w:rsidP="00D91EF6">
            <w:pP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b w:val="0"/>
                <w:sz w:val="24"/>
                <w:szCs w:val="24"/>
                <w:lang w:val="fr-FR" w:eastAsia="en-US"/>
              </w:rPr>
            </w:pPr>
            <w:r w:rsidRPr="0050239D">
              <w:rPr>
                <w:rFonts w:ascii="Gill Sans MT" w:eastAsia="Times New Roman" w:hAnsi="Gill Sans MT"/>
                <w:sz w:val="24"/>
                <w:szCs w:val="24"/>
                <w:lang w:val="fr-FR" w:eastAsia="en-US"/>
              </w:rPr>
              <w:t>Lieu</w:t>
            </w:r>
          </w:p>
        </w:tc>
      </w:tr>
      <w:tr w:rsidR="0050239D" w:rsidRPr="0050239D" w14:paraId="30FA242A" w14:textId="77777777" w:rsidTr="00D91EF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823" w:type="pct"/>
            <w:noWrap/>
          </w:tcPr>
          <w:p w14:paraId="4BAE122A"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06 Aout 19</w:t>
            </w:r>
          </w:p>
        </w:tc>
        <w:tc>
          <w:tcPr>
            <w:tcW w:w="3491" w:type="pct"/>
          </w:tcPr>
          <w:p w14:paraId="6FFBBFE1"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Voyage Bamako- Sikasso</w:t>
            </w:r>
          </w:p>
        </w:tc>
        <w:tc>
          <w:tcPr>
            <w:tcW w:w="686" w:type="pct"/>
            <w:noWrap/>
          </w:tcPr>
          <w:p w14:paraId="27FD06C9"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Sikasso</w:t>
            </w:r>
          </w:p>
        </w:tc>
      </w:tr>
      <w:tr w:rsidR="0050239D" w:rsidRPr="0050239D" w14:paraId="00A2160D" w14:textId="77777777" w:rsidTr="00D91EF6">
        <w:trPr>
          <w:trHeight w:val="323"/>
        </w:trPr>
        <w:tc>
          <w:tcPr>
            <w:cnfStyle w:val="001000000000" w:firstRow="0" w:lastRow="0" w:firstColumn="1" w:lastColumn="0" w:oddVBand="0" w:evenVBand="0" w:oddHBand="0" w:evenHBand="0" w:firstRowFirstColumn="0" w:firstRowLastColumn="0" w:lastRowFirstColumn="0" w:lastRowLastColumn="0"/>
            <w:tcW w:w="823" w:type="pct"/>
            <w:noWrap/>
          </w:tcPr>
          <w:p w14:paraId="074A1C41"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 xml:space="preserve">07 Aout 19 </w:t>
            </w:r>
          </w:p>
        </w:tc>
        <w:tc>
          <w:tcPr>
            <w:tcW w:w="3491" w:type="pct"/>
          </w:tcPr>
          <w:p w14:paraId="412A978B"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hAnsi="Gill Sans MT"/>
                <w:b/>
                <w:sz w:val="24"/>
                <w:szCs w:val="24"/>
                <w:lang w:val="fr-BE"/>
              </w:rPr>
            </w:pPr>
            <w:r w:rsidRPr="0050239D">
              <w:rPr>
                <w:rFonts w:ascii="Gill Sans MT" w:hAnsi="Gill Sans MT"/>
                <w:b/>
                <w:sz w:val="24"/>
                <w:szCs w:val="24"/>
                <w:lang w:val="fr-BE"/>
              </w:rPr>
              <w:t>Cérémonie de signature de l’acte de décision de création de la Plateforme Régionale (Gouvernorat)</w:t>
            </w:r>
          </w:p>
          <w:p w14:paraId="1A04969A"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BE" w:eastAsia="en-US"/>
              </w:rPr>
            </w:pPr>
          </w:p>
        </w:tc>
        <w:tc>
          <w:tcPr>
            <w:tcW w:w="686" w:type="pct"/>
            <w:noWrap/>
          </w:tcPr>
          <w:p w14:paraId="3D124306"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Sikasso</w:t>
            </w:r>
          </w:p>
        </w:tc>
      </w:tr>
      <w:tr w:rsidR="0050239D" w:rsidRPr="0050239D" w14:paraId="6298F932" w14:textId="77777777" w:rsidTr="00D91EF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823" w:type="pct"/>
            <w:noWrap/>
          </w:tcPr>
          <w:p w14:paraId="65348E2B"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08 Aout 19</w:t>
            </w:r>
          </w:p>
        </w:tc>
        <w:tc>
          <w:tcPr>
            <w:tcW w:w="3491" w:type="pct"/>
          </w:tcPr>
          <w:p w14:paraId="2C3EF039"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hAnsi="Gill Sans MT"/>
                <w:b/>
                <w:sz w:val="24"/>
                <w:szCs w:val="24"/>
                <w:lang w:val="fr-BE"/>
              </w:rPr>
              <w:t>Atelier Régional de lancement de la Plateforme Régionale</w:t>
            </w:r>
          </w:p>
        </w:tc>
        <w:tc>
          <w:tcPr>
            <w:tcW w:w="686" w:type="pct"/>
            <w:noWrap/>
          </w:tcPr>
          <w:p w14:paraId="05928F88"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Sikasso</w:t>
            </w:r>
          </w:p>
        </w:tc>
      </w:tr>
      <w:tr w:rsidR="0050239D" w:rsidRPr="0050239D" w14:paraId="3B8AC7E2" w14:textId="77777777" w:rsidTr="00D91EF6">
        <w:trPr>
          <w:trHeight w:val="181"/>
        </w:trPr>
        <w:tc>
          <w:tcPr>
            <w:cnfStyle w:val="001000000000" w:firstRow="0" w:lastRow="0" w:firstColumn="1" w:lastColumn="0" w:oddVBand="0" w:evenVBand="0" w:oddHBand="0" w:evenHBand="0" w:firstRowFirstColumn="0" w:firstRowLastColumn="0" w:lastRowFirstColumn="0" w:lastRowLastColumn="0"/>
            <w:tcW w:w="823" w:type="pct"/>
            <w:noWrap/>
          </w:tcPr>
          <w:p w14:paraId="219CD420"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09 Aout 19</w:t>
            </w:r>
          </w:p>
        </w:tc>
        <w:tc>
          <w:tcPr>
            <w:tcW w:w="3491" w:type="pct"/>
          </w:tcPr>
          <w:p w14:paraId="188284C0"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Voyage Sikasso-Bamako</w:t>
            </w:r>
          </w:p>
        </w:tc>
        <w:tc>
          <w:tcPr>
            <w:tcW w:w="686" w:type="pct"/>
            <w:noWrap/>
          </w:tcPr>
          <w:p w14:paraId="622B8B45"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Sikasso</w:t>
            </w:r>
          </w:p>
        </w:tc>
      </w:tr>
    </w:tbl>
    <w:p w14:paraId="5622FF91" w14:textId="77777777" w:rsidR="0050239D" w:rsidRPr="0050239D" w:rsidRDefault="0050239D" w:rsidP="0050239D">
      <w:pPr>
        <w:jc w:val="both"/>
        <w:rPr>
          <w:rFonts w:ascii="Gill Sans MT" w:hAnsi="Gill Sans MT"/>
          <w:b/>
          <w:i/>
          <w:sz w:val="24"/>
          <w:szCs w:val="24"/>
          <w:u w:val="single"/>
          <w:lang w:val="fr-FR"/>
        </w:rPr>
      </w:pPr>
      <w:bookmarkStart w:id="2" w:name="_Hlk11058660"/>
    </w:p>
    <w:p w14:paraId="17B34F0C" w14:textId="77777777" w:rsidR="0050239D" w:rsidRPr="0050239D" w:rsidRDefault="0099155F" w:rsidP="0050239D">
      <w:pPr>
        <w:jc w:val="both"/>
        <w:rPr>
          <w:rFonts w:ascii="Gill Sans MT" w:hAnsi="Gill Sans MT"/>
          <w:b/>
          <w:i/>
          <w:sz w:val="24"/>
          <w:szCs w:val="24"/>
          <w:u w:val="single"/>
          <w:lang w:val="fr-FR"/>
        </w:rPr>
      </w:pPr>
      <w:r>
        <w:rPr>
          <w:rFonts w:ascii="Gill Sans MT" w:hAnsi="Gill Sans MT"/>
          <w:b/>
          <w:i/>
          <w:sz w:val="24"/>
          <w:szCs w:val="24"/>
          <w:u w:val="single"/>
          <w:lang w:val="fr-FR"/>
        </w:rPr>
        <w:t xml:space="preserve">Calendrier </w:t>
      </w:r>
      <w:r w:rsidR="0050239D" w:rsidRPr="0050239D">
        <w:rPr>
          <w:rFonts w:ascii="Gill Sans MT" w:hAnsi="Gill Sans MT"/>
          <w:b/>
          <w:i/>
          <w:sz w:val="24"/>
          <w:szCs w:val="24"/>
          <w:u w:val="single"/>
          <w:lang w:val="fr-FR"/>
        </w:rPr>
        <w:t>des act</w:t>
      </w:r>
      <w:r>
        <w:rPr>
          <w:rFonts w:ascii="Gill Sans MT" w:hAnsi="Gill Sans MT"/>
          <w:b/>
          <w:i/>
          <w:sz w:val="24"/>
          <w:szCs w:val="24"/>
          <w:u w:val="single"/>
          <w:lang w:val="fr-FR"/>
        </w:rPr>
        <w:t>ivités p</w:t>
      </w:r>
      <w:r w:rsidR="0050239D" w:rsidRPr="0050239D">
        <w:rPr>
          <w:rFonts w:ascii="Gill Sans MT" w:hAnsi="Gill Sans MT"/>
          <w:b/>
          <w:i/>
          <w:sz w:val="24"/>
          <w:szCs w:val="24"/>
          <w:u w:val="single"/>
          <w:lang w:val="fr-FR"/>
        </w:rPr>
        <w:t>our la Région de Mopti :</w:t>
      </w:r>
    </w:p>
    <w:bookmarkEnd w:id="2"/>
    <w:p w14:paraId="54EC2C04" w14:textId="77777777" w:rsidR="0050239D" w:rsidRPr="0050239D" w:rsidRDefault="0050239D" w:rsidP="0050239D">
      <w:pPr>
        <w:jc w:val="both"/>
        <w:rPr>
          <w:rFonts w:ascii="Gill Sans MT" w:hAnsi="Gill Sans MT"/>
          <w:b/>
          <w:i/>
          <w:sz w:val="24"/>
          <w:szCs w:val="24"/>
          <w:u w:val="single"/>
          <w:lang w:val="fr-FR"/>
        </w:rPr>
      </w:pPr>
    </w:p>
    <w:tbl>
      <w:tblPr>
        <w:tblStyle w:val="ListTable4-Accent1"/>
        <w:tblW w:w="4833" w:type="pct"/>
        <w:tblLayout w:type="fixed"/>
        <w:tblLook w:val="04A0" w:firstRow="1" w:lastRow="0" w:firstColumn="1" w:lastColumn="0" w:noHBand="0" w:noVBand="1"/>
      </w:tblPr>
      <w:tblGrid>
        <w:gridCol w:w="1488"/>
        <w:gridCol w:w="6310"/>
        <w:gridCol w:w="1240"/>
      </w:tblGrid>
      <w:tr w:rsidR="0050239D" w:rsidRPr="0050239D" w14:paraId="78315AD4" w14:textId="77777777" w:rsidTr="00D91EF6">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23" w:type="pct"/>
            <w:noWrap/>
          </w:tcPr>
          <w:p w14:paraId="03617930" w14:textId="77777777" w:rsidR="0050239D" w:rsidRPr="0050239D" w:rsidRDefault="0050239D" w:rsidP="00D91EF6">
            <w:pPr>
              <w:rPr>
                <w:rFonts w:ascii="Gill Sans MT" w:eastAsia="Times New Roman" w:hAnsi="Gill Sans MT"/>
                <w:b w:val="0"/>
                <w:sz w:val="24"/>
                <w:szCs w:val="24"/>
                <w:lang w:val="fr-FR" w:eastAsia="en-US"/>
              </w:rPr>
            </w:pPr>
            <w:r w:rsidRPr="0050239D">
              <w:rPr>
                <w:rFonts w:ascii="Gill Sans MT" w:eastAsia="Times New Roman" w:hAnsi="Gill Sans MT"/>
                <w:sz w:val="24"/>
                <w:szCs w:val="24"/>
                <w:lang w:val="fr-FR" w:eastAsia="en-US"/>
              </w:rPr>
              <w:t>Date</w:t>
            </w:r>
          </w:p>
        </w:tc>
        <w:tc>
          <w:tcPr>
            <w:tcW w:w="3491" w:type="pct"/>
          </w:tcPr>
          <w:p w14:paraId="4D72D0D9" w14:textId="77777777" w:rsidR="0050239D" w:rsidRPr="0050239D" w:rsidRDefault="0050239D" w:rsidP="00D91EF6">
            <w:pP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b w:val="0"/>
                <w:sz w:val="24"/>
                <w:szCs w:val="24"/>
                <w:lang w:val="fr-FR" w:eastAsia="en-US"/>
              </w:rPr>
            </w:pPr>
            <w:r w:rsidRPr="0050239D">
              <w:rPr>
                <w:rFonts w:ascii="Gill Sans MT" w:eastAsia="Times New Roman" w:hAnsi="Gill Sans MT"/>
                <w:sz w:val="24"/>
                <w:szCs w:val="24"/>
                <w:lang w:val="fr-FR" w:eastAsia="en-US"/>
              </w:rPr>
              <w:t xml:space="preserve">Activité </w:t>
            </w:r>
          </w:p>
        </w:tc>
        <w:tc>
          <w:tcPr>
            <w:tcW w:w="686" w:type="pct"/>
            <w:noWrap/>
          </w:tcPr>
          <w:p w14:paraId="48C2E754" w14:textId="77777777" w:rsidR="0050239D" w:rsidRPr="0050239D" w:rsidRDefault="0050239D" w:rsidP="00D91EF6">
            <w:pP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b w:val="0"/>
                <w:sz w:val="24"/>
                <w:szCs w:val="24"/>
                <w:lang w:val="fr-FR" w:eastAsia="en-US"/>
              </w:rPr>
            </w:pPr>
            <w:r w:rsidRPr="0050239D">
              <w:rPr>
                <w:rFonts w:ascii="Gill Sans MT" w:eastAsia="Times New Roman" w:hAnsi="Gill Sans MT"/>
                <w:sz w:val="24"/>
                <w:szCs w:val="24"/>
                <w:lang w:val="fr-FR" w:eastAsia="en-US"/>
              </w:rPr>
              <w:t>Lieu</w:t>
            </w:r>
          </w:p>
        </w:tc>
      </w:tr>
      <w:tr w:rsidR="0050239D" w:rsidRPr="0050239D" w14:paraId="7D22074C" w14:textId="77777777" w:rsidTr="00D91EF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823" w:type="pct"/>
            <w:noWrap/>
          </w:tcPr>
          <w:p w14:paraId="187664A3"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26 Aout 19</w:t>
            </w:r>
          </w:p>
        </w:tc>
        <w:tc>
          <w:tcPr>
            <w:tcW w:w="3491" w:type="pct"/>
          </w:tcPr>
          <w:p w14:paraId="10FF912B"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Voyage Bamako- Mopti</w:t>
            </w:r>
          </w:p>
        </w:tc>
        <w:tc>
          <w:tcPr>
            <w:tcW w:w="686" w:type="pct"/>
            <w:noWrap/>
          </w:tcPr>
          <w:p w14:paraId="3770CAD4"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Mopti</w:t>
            </w:r>
          </w:p>
        </w:tc>
      </w:tr>
      <w:tr w:rsidR="0050239D" w:rsidRPr="0050239D" w14:paraId="30AC0DC8" w14:textId="77777777" w:rsidTr="00D91EF6">
        <w:trPr>
          <w:trHeight w:val="323"/>
        </w:trPr>
        <w:tc>
          <w:tcPr>
            <w:cnfStyle w:val="001000000000" w:firstRow="0" w:lastRow="0" w:firstColumn="1" w:lastColumn="0" w:oddVBand="0" w:evenVBand="0" w:oddHBand="0" w:evenHBand="0" w:firstRowFirstColumn="0" w:firstRowLastColumn="0" w:lastRowFirstColumn="0" w:lastRowLastColumn="0"/>
            <w:tcW w:w="823" w:type="pct"/>
            <w:noWrap/>
          </w:tcPr>
          <w:p w14:paraId="1D7ED81C"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 xml:space="preserve">27 Aout 19 </w:t>
            </w:r>
          </w:p>
        </w:tc>
        <w:tc>
          <w:tcPr>
            <w:tcW w:w="3491" w:type="pct"/>
          </w:tcPr>
          <w:p w14:paraId="26357A6C"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hAnsi="Gill Sans MT"/>
                <w:b/>
                <w:sz w:val="24"/>
                <w:szCs w:val="24"/>
                <w:lang w:val="fr-BE"/>
              </w:rPr>
            </w:pPr>
            <w:r w:rsidRPr="0050239D">
              <w:rPr>
                <w:rFonts w:ascii="Gill Sans MT" w:hAnsi="Gill Sans MT"/>
                <w:b/>
                <w:sz w:val="24"/>
                <w:szCs w:val="24"/>
                <w:lang w:val="fr-BE"/>
              </w:rPr>
              <w:t>Cérémonie de signature de l’acte de décision de création de la Plateforme Régionale (Gouvernorat)</w:t>
            </w:r>
          </w:p>
          <w:p w14:paraId="6CA64950"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BE" w:eastAsia="en-US"/>
              </w:rPr>
            </w:pPr>
          </w:p>
        </w:tc>
        <w:tc>
          <w:tcPr>
            <w:tcW w:w="686" w:type="pct"/>
            <w:noWrap/>
          </w:tcPr>
          <w:p w14:paraId="42577839"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Mopti</w:t>
            </w:r>
          </w:p>
        </w:tc>
      </w:tr>
      <w:tr w:rsidR="0050239D" w:rsidRPr="0050239D" w14:paraId="7B5B4FDC" w14:textId="77777777" w:rsidTr="00D91EF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823" w:type="pct"/>
            <w:noWrap/>
          </w:tcPr>
          <w:p w14:paraId="53997AC9"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28 Aout 19</w:t>
            </w:r>
          </w:p>
        </w:tc>
        <w:tc>
          <w:tcPr>
            <w:tcW w:w="3491" w:type="pct"/>
          </w:tcPr>
          <w:p w14:paraId="420855A6"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hAnsi="Gill Sans MT"/>
                <w:b/>
                <w:sz w:val="24"/>
                <w:szCs w:val="24"/>
                <w:lang w:val="fr-BE"/>
              </w:rPr>
              <w:t>Atelier Régional de lancement de la Plateforme Régionale</w:t>
            </w:r>
          </w:p>
        </w:tc>
        <w:tc>
          <w:tcPr>
            <w:tcW w:w="686" w:type="pct"/>
            <w:noWrap/>
          </w:tcPr>
          <w:p w14:paraId="54CA98F8" w14:textId="77777777" w:rsidR="0050239D" w:rsidRPr="0050239D" w:rsidRDefault="0050239D" w:rsidP="00D91EF6">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Mopti</w:t>
            </w:r>
          </w:p>
        </w:tc>
      </w:tr>
      <w:tr w:rsidR="0050239D" w:rsidRPr="0050239D" w14:paraId="4B700DD8" w14:textId="77777777" w:rsidTr="00D91EF6">
        <w:trPr>
          <w:trHeight w:val="181"/>
        </w:trPr>
        <w:tc>
          <w:tcPr>
            <w:cnfStyle w:val="001000000000" w:firstRow="0" w:lastRow="0" w:firstColumn="1" w:lastColumn="0" w:oddVBand="0" w:evenVBand="0" w:oddHBand="0" w:evenHBand="0" w:firstRowFirstColumn="0" w:firstRowLastColumn="0" w:lastRowFirstColumn="0" w:lastRowLastColumn="0"/>
            <w:tcW w:w="823" w:type="pct"/>
            <w:noWrap/>
          </w:tcPr>
          <w:p w14:paraId="7913AF18" w14:textId="77777777" w:rsidR="0050239D" w:rsidRPr="0050239D" w:rsidRDefault="0050239D" w:rsidP="00D91EF6">
            <w:pPr>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29 Aout 19</w:t>
            </w:r>
          </w:p>
        </w:tc>
        <w:tc>
          <w:tcPr>
            <w:tcW w:w="3491" w:type="pct"/>
          </w:tcPr>
          <w:p w14:paraId="03311572"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Voyage Mopti -Bamako</w:t>
            </w:r>
          </w:p>
        </w:tc>
        <w:tc>
          <w:tcPr>
            <w:tcW w:w="686" w:type="pct"/>
            <w:noWrap/>
          </w:tcPr>
          <w:p w14:paraId="0D107548" w14:textId="77777777" w:rsidR="0050239D" w:rsidRPr="0050239D" w:rsidRDefault="0050239D" w:rsidP="00D91EF6">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24"/>
                <w:szCs w:val="24"/>
                <w:lang w:val="fr-FR" w:eastAsia="en-US"/>
              </w:rPr>
            </w:pPr>
            <w:r w:rsidRPr="0050239D">
              <w:rPr>
                <w:rFonts w:ascii="Gill Sans MT" w:eastAsia="Times New Roman" w:hAnsi="Gill Sans MT"/>
                <w:sz w:val="24"/>
                <w:szCs w:val="24"/>
                <w:lang w:val="fr-FR" w:eastAsia="en-US"/>
              </w:rPr>
              <w:t>Mopti</w:t>
            </w:r>
          </w:p>
        </w:tc>
      </w:tr>
    </w:tbl>
    <w:p w14:paraId="24CFFB44" w14:textId="77777777" w:rsidR="0050239D" w:rsidRPr="0050239D" w:rsidRDefault="0050239D" w:rsidP="0050239D">
      <w:pPr>
        <w:jc w:val="both"/>
        <w:rPr>
          <w:rFonts w:ascii="Gill Sans MT" w:hAnsi="Gill Sans MT"/>
          <w:b/>
          <w:i/>
          <w:sz w:val="24"/>
          <w:szCs w:val="24"/>
          <w:u w:val="single"/>
          <w:lang w:val="fr-FR"/>
        </w:rPr>
      </w:pPr>
    </w:p>
    <w:p w14:paraId="59E72828" w14:textId="77777777" w:rsidR="0099155F" w:rsidRDefault="0099155F" w:rsidP="0050239D">
      <w:pPr>
        <w:spacing w:line="360" w:lineRule="auto"/>
        <w:jc w:val="both"/>
        <w:rPr>
          <w:rFonts w:ascii="Gill Sans MT" w:hAnsi="Gill Sans MT"/>
          <w:b/>
          <w:sz w:val="24"/>
          <w:szCs w:val="24"/>
          <w:u w:val="single"/>
          <w:lang w:val="fr-FR"/>
        </w:rPr>
      </w:pPr>
    </w:p>
    <w:p w14:paraId="13FC792D" w14:textId="77777777" w:rsidR="0099155F" w:rsidRPr="0099155F" w:rsidRDefault="0099155F" w:rsidP="0099155F">
      <w:pPr>
        <w:rPr>
          <w:rFonts w:ascii="Gill Sans MT" w:hAnsi="Gill Sans MT"/>
          <w:b/>
          <w:sz w:val="24"/>
          <w:szCs w:val="24"/>
          <w:u w:val="single"/>
          <w:lang w:val="fr-FR"/>
        </w:rPr>
      </w:pPr>
      <w:r w:rsidRPr="0099155F">
        <w:rPr>
          <w:rFonts w:ascii="Gill Sans MT" w:hAnsi="Gill Sans MT"/>
          <w:b/>
          <w:sz w:val="24"/>
          <w:szCs w:val="24"/>
          <w:u w:val="single"/>
          <w:lang w:val="fr-FR"/>
        </w:rPr>
        <w:lastRenderedPageBreak/>
        <w:t xml:space="preserve">Programme de mise en place des plateformes One </w:t>
      </w:r>
      <w:proofErr w:type="spellStart"/>
      <w:r w:rsidRPr="0099155F">
        <w:rPr>
          <w:rFonts w:ascii="Gill Sans MT" w:hAnsi="Gill Sans MT"/>
          <w:b/>
          <w:sz w:val="24"/>
          <w:szCs w:val="24"/>
          <w:u w:val="single"/>
          <w:lang w:val="fr-FR"/>
        </w:rPr>
        <w:t>Health</w:t>
      </w:r>
      <w:proofErr w:type="spellEnd"/>
      <w:r w:rsidRPr="0099155F">
        <w:rPr>
          <w:rFonts w:ascii="Gill Sans MT" w:hAnsi="Gill Sans MT"/>
          <w:b/>
          <w:sz w:val="24"/>
          <w:szCs w:val="24"/>
          <w:u w:val="single"/>
          <w:lang w:val="fr-FR"/>
        </w:rPr>
        <w:t xml:space="preserve"> Kayes, Sikasso et Mopti</w:t>
      </w:r>
      <w:r w:rsidRPr="0099155F">
        <w:rPr>
          <w:rFonts w:ascii="Gill Sans MT" w:hAnsi="Gill Sans MT"/>
          <w:b/>
          <w:sz w:val="24"/>
          <w:szCs w:val="24"/>
          <w:lang w:val="fr-FR"/>
        </w:rPr>
        <w:t xml:space="preserve"> :</w:t>
      </w:r>
      <w:r w:rsidRPr="0099155F">
        <w:rPr>
          <w:rFonts w:ascii="Gill Sans MT" w:hAnsi="Gill Sans MT"/>
          <w:b/>
          <w:sz w:val="24"/>
          <w:szCs w:val="24"/>
          <w:u w:val="single"/>
          <w:lang w:val="fr-FR"/>
        </w:rPr>
        <w:t xml:space="preserve"> </w:t>
      </w:r>
    </w:p>
    <w:p w14:paraId="57C16360" w14:textId="77777777" w:rsidR="0099155F" w:rsidRPr="006A2ED8" w:rsidRDefault="0099155F" w:rsidP="0099155F">
      <w:pPr>
        <w:rPr>
          <w:rFonts w:ascii="Times New Roman" w:hAnsi="Times New Roman"/>
          <w:sz w:val="24"/>
          <w:szCs w:val="24"/>
          <w:lang w:val="fr-FR"/>
        </w:rPr>
      </w:pPr>
    </w:p>
    <w:tbl>
      <w:tblPr>
        <w:tblStyle w:val="GridTable4-Accent1"/>
        <w:tblW w:w="8784" w:type="dxa"/>
        <w:tblLook w:val="04A0" w:firstRow="1" w:lastRow="0" w:firstColumn="1" w:lastColumn="0" w:noHBand="0" w:noVBand="1"/>
      </w:tblPr>
      <w:tblGrid>
        <w:gridCol w:w="1728"/>
        <w:gridCol w:w="4608"/>
        <w:gridCol w:w="2448"/>
      </w:tblGrid>
      <w:tr w:rsidR="0099155F" w:rsidRPr="0099155F" w14:paraId="709172FC" w14:textId="77777777" w:rsidTr="00D91EF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8" w:type="dxa"/>
            <w:hideMark/>
          </w:tcPr>
          <w:p w14:paraId="310E4446" w14:textId="77777777" w:rsidR="0099155F" w:rsidRPr="0099155F" w:rsidRDefault="0099155F" w:rsidP="00D91EF6">
            <w:pPr>
              <w:jc w:val="both"/>
              <w:rPr>
                <w:rFonts w:ascii="Gill Sans MT" w:hAnsi="Gill Sans MT"/>
                <w:sz w:val="24"/>
                <w:szCs w:val="24"/>
                <w:lang w:val="fr-FR"/>
              </w:rPr>
            </w:pPr>
            <w:r w:rsidRPr="0099155F">
              <w:rPr>
                <w:rFonts w:ascii="Gill Sans MT" w:hAnsi="Gill Sans MT"/>
                <w:b w:val="0"/>
                <w:bCs w:val="0"/>
                <w:sz w:val="24"/>
                <w:szCs w:val="24"/>
                <w:u w:val="single"/>
                <w:lang w:val="fr-FR"/>
              </w:rPr>
              <w:t xml:space="preserve">Horaire </w:t>
            </w:r>
          </w:p>
        </w:tc>
        <w:tc>
          <w:tcPr>
            <w:tcW w:w="4608" w:type="dxa"/>
            <w:hideMark/>
          </w:tcPr>
          <w:p w14:paraId="0B5E0893" w14:textId="77777777" w:rsidR="0099155F" w:rsidRPr="0099155F" w:rsidRDefault="0099155F" w:rsidP="00D91EF6">
            <w:pPr>
              <w:jc w:val="both"/>
              <w:cnfStyle w:val="100000000000" w:firstRow="1"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b w:val="0"/>
                <w:bCs w:val="0"/>
                <w:sz w:val="24"/>
                <w:szCs w:val="24"/>
                <w:u w:val="single"/>
                <w:lang w:val="fr-FR"/>
              </w:rPr>
              <w:t xml:space="preserve">Activités </w:t>
            </w:r>
          </w:p>
        </w:tc>
        <w:tc>
          <w:tcPr>
            <w:tcW w:w="2448" w:type="dxa"/>
            <w:hideMark/>
          </w:tcPr>
          <w:p w14:paraId="317BAC65" w14:textId="77777777" w:rsidR="0099155F" w:rsidRPr="0099155F" w:rsidRDefault="0099155F" w:rsidP="00D91EF6">
            <w:pPr>
              <w:jc w:val="both"/>
              <w:cnfStyle w:val="100000000000" w:firstRow="1"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b w:val="0"/>
                <w:bCs w:val="0"/>
                <w:sz w:val="24"/>
                <w:szCs w:val="24"/>
                <w:u w:val="single"/>
                <w:lang w:val="fr-FR"/>
              </w:rPr>
              <w:t>Responsable</w:t>
            </w:r>
          </w:p>
        </w:tc>
      </w:tr>
      <w:tr w:rsidR="0099155F" w:rsidRPr="0099155F" w14:paraId="5325FBBF" w14:textId="77777777" w:rsidTr="00D91E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84" w:type="dxa"/>
            <w:gridSpan w:val="3"/>
            <w:shd w:val="clear" w:color="auto" w:fill="70AD47" w:themeFill="accent6"/>
          </w:tcPr>
          <w:p w14:paraId="16F514A7" w14:textId="77777777" w:rsidR="0099155F" w:rsidRPr="0099155F" w:rsidRDefault="0099155F" w:rsidP="00D91EF6">
            <w:pPr>
              <w:jc w:val="both"/>
              <w:rPr>
                <w:rFonts w:ascii="Gill Sans MT" w:hAnsi="Gill Sans MT"/>
                <w:sz w:val="24"/>
                <w:szCs w:val="24"/>
                <w:lang w:val="fr-FR"/>
              </w:rPr>
            </w:pPr>
            <w:r w:rsidRPr="0099155F">
              <w:rPr>
                <w:rFonts w:ascii="Gill Sans MT" w:hAnsi="Gill Sans MT"/>
                <w:bCs w:val="0"/>
                <w:sz w:val="24"/>
                <w:szCs w:val="24"/>
                <w:lang w:val="fr-FR"/>
              </w:rPr>
              <w:t>Jour 1</w:t>
            </w:r>
          </w:p>
        </w:tc>
      </w:tr>
      <w:tr w:rsidR="0099155F" w:rsidRPr="0099155F" w14:paraId="41CF7625" w14:textId="77777777" w:rsidTr="00D91EF6">
        <w:trPr>
          <w:trHeight w:val="20"/>
        </w:trPr>
        <w:tc>
          <w:tcPr>
            <w:cnfStyle w:val="001000000000" w:firstRow="0" w:lastRow="0" w:firstColumn="1" w:lastColumn="0" w:oddVBand="0" w:evenVBand="0" w:oddHBand="0" w:evenHBand="0" w:firstRowFirstColumn="0" w:firstRowLastColumn="0" w:lastRowFirstColumn="0" w:lastRowLastColumn="0"/>
            <w:tcW w:w="1728" w:type="dxa"/>
            <w:hideMark/>
          </w:tcPr>
          <w:p w14:paraId="7337A740" w14:textId="77777777" w:rsidR="0099155F" w:rsidRPr="0099155F" w:rsidRDefault="0099155F" w:rsidP="00D91EF6">
            <w:pPr>
              <w:jc w:val="both"/>
              <w:rPr>
                <w:rFonts w:ascii="Gill Sans MT" w:hAnsi="Gill Sans MT"/>
                <w:sz w:val="24"/>
                <w:szCs w:val="24"/>
                <w:lang w:val="fr-FR"/>
              </w:rPr>
            </w:pPr>
          </w:p>
        </w:tc>
        <w:tc>
          <w:tcPr>
            <w:tcW w:w="4608" w:type="dxa"/>
            <w:hideMark/>
          </w:tcPr>
          <w:p w14:paraId="39182C6D"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 xml:space="preserve">Cérémonie de signature officielle au gouvernorat </w:t>
            </w:r>
          </w:p>
          <w:p w14:paraId="6F6D13E8"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p>
        </w:tc>
        <w:tc>
          <w:tcPr>
            <w:tcW w:w="2448" w:type="dxa"/>
            <w:hideMark/>
          </w:tcPr>
          <w:p w14:paraId="46A1A1F8"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Plateforme Nationale OH </w:t>
            </w:r>
          </w:p>
        </w:tc>
      </w:tr>
      <w:tr w:rsidR="0099155F" w:rsidRPr="0099155F" w14:paraId="1A8395B0" w14:textId="77777777" w:rsidTr="00D91E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8" w:type="dxa"/>
            <w:shd w:val="clear" w:color="auto" w:fill="70AD47" w:themeFill="accent6"/>
          </w:tcPr>
          <w:p w14:paraId="4EF4351E" w14:textId="77777777" w:rsidR="0099155F" w:rsidRPr="0099155F" w:rsidRDefault="0099155F" w:rsidP="00D91EF6">
            <w:pPr>
              <w:jc w:val="both"/>
              <w:rPr>
                <w:rFonts w:ascii="Gill Sans MT" w:hAnsi="Gill Sans MT"/>
                <w:bCs w:val="0"/>
                <w:sz w:val="24"/>
                <w:szCs w:val="24"/>
                <w:lang w:val="fr-FR"/>
              </w:rPr>
            </w:pPr>
            <w:r w:rsidRPr="0099155F">
              <w:rPr>
                <w:rFonts w:ascii="Gill Sans MT" w:hAnsi="Gill Sans MT"/>
                <w:bCs w:val="0"/>
                <w:sz w:val="24"/>
                <w:szCs w:val="24"/>
                <w:lang w:val="fr-FR"/>
              </w:rPr>
              <w:t>Jour 2</w:t>
            </w:r>
          </w:p>
        </w:tc>
        <w:tc>
          <w:tcPr>
            <w:tcW w:w="4608" w:type="dxa"/>
            <w:shd w:val="clear" w:color="auto" w:fill="70AD47" w:themeFill="accent6"/>
          </w:tcPr>
          <w:p w14:paraId="09A6AB46"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b/>
                <w:sz w:val="24"/>
                <w:szCs w:val="24"/>
                <w:lang w:val="fr-FR"/>
              </w:rPr>
            </w:pPr>
          </w:p>
        </w:tc>
        <w:tc>
          <w:tcPr>
            <w:tcW w:w="2448" w:type="dxa"/>
            <w:shd w:val="clear" w:color="auto" w:fill="70AD47" w:themeFill="accent6"/>
          </w:tcPr>
          <w:p w14:paraId="5A055B12"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b/>
                <w:sz w:val="24"/>
                <w:szCs w:val="24"/>
                <w:lang w:val="fr-FR"/>
              </w:rPr>
            </w:pPr>
          </w:p>
        </w:tc>
      </w:tr>
      <w:tr w:rsidR="0099155F" w:rsidRPr="0099155F" w14:paraId="762A3FD8" w14:textId="77777777" w:rsidTr="00D91EF6">
        <w:trPr>
          <w:trHeight w:val="20"/>
        </w:trPr>
        <w:tc>
          <w:tcPr>
            <w:cnfStyle w:val="001000000000" w:firstRow="0" w:lastRow="0" w:firstColumn="1" w:lastColumn="0" w:oddVBand="0" w:evenVBand="0" w:oddHBand="0" w:evenHBand="0" w:firstRowFirstColumn="0" w:firstRowLastColumn="0" w:lastRowFirstColumn="0" w:lastRowLastColumn="0"/>
            <w:tcW w:w="1728" w:type="dxa"/>
            <w:hideMark/>
          </w:tcPr>
          <w:p w14:paraId="451233BD" w14:textId="77777777" w:rsidR="0099155F" w:rsidRPr="0099155F" w:rsidRDefault="0099155F" w:rsidP="00D91EF6">
            <w:pPr>
              <w:jc w:val="both"/>
              <w:rPr>
                <w:rFonts w:ascii="Gill Sans MT" w:hAnsi="Gill Sans MT"/>
                <w:sz w:val="24"/>
                <w:szCs w:val="24"/>
                <w:lang w:val="fr-FR"/>
              </w:rPr>
            </w:pPr>
            <w:r w:rsidRPr="0099155F">
              <w:rPr>
                <w:rFonts w:ascii="Gill Sans MT" w:hAnsi="Gill Sans MT"/>
                <w:b w:val="0"/>
                <w:bCs w:val="0"/>
                <w:sz w:val="24"/>
                <w:szCs w:val="24"/>
                <w:lang w:val="fr-FR"/>
              </w:rPr>
              <w:t>08H-8H30</w:t>
            </w:r>
          </w:p>
        </w:tc>
        <w:tc>
          <w:tcPr>
            <w:tcW w:w="4608" w:type="dxa"/>
            <w:hideMark/>
          </w:tcPr>
          <w:p w14:paraId="6657B957"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color w:val="000000"/>
                <w:sz w:val="24"/>
                <w:szCs w:val="24"/>
                <w:lang w:val="fr-FR"/>
              </w:rPr>
              <w:t xml:space="preserve">Accueil et installation des participants </w:t>
            </w:r>
          </w:p>
        </w:tc>
        <w:tc>
          <w:tcPr>
            <w:tcW w:w="2448" w:type="dxa"/>
            <w:hideMark/>
          </w:tcPr>
          <w:p w14:paraId="4E6E3D15"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color w:val="000000"/>
                <w:sz w:val="24"/>
                <w:szCs w:val="24"/>
                <w:lang w:val="fr-FR"/>
              </w:rPr>
              <w:t>DRS/DRSV</w:t>
            </w:r>
          </w:p>
        </w:tc>
      </w:tr>
      <w:tr w:rsidR="0099155F" w:rsidRPr="0099155F" w14:paraId="74E5B74F" w14:textId="77777777" w:rsidTr="00D91EF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728" w:type="dxa"/>
            <w:hideMark/>
          </w:tcPr>
          <w:p w14:paraId="4DE02CEA" w14:textId="77777777" w:rsidR="0099155F" w:rsidRPr="0099155F" w:rsidRDefault="0099155F" w:rsidP="00D91EF6">
            <w:pPr>
              <w:jc w:val="both"/>
              <w:rPr>
                <w:rFonts w:ascii="Gill Sans MT" w:hAnsi="Gill Sans MT"/>
                <w:sz w:val="24"/>
                <w:szCs w:val="24"/>
                <w:lang w:val="fr-FR"/>
              </w:rPr>
            </w:pPr>
            <w:r w:rsidRPr="0099155F">
              <w:rPr>
                <w:rFonts w:ascii="Gill Sans MT" w:hAnsi="Gill Sans MT"/>
                <w:b w:val="0"/>
                <w:bCs w:val="0"/>
                <w:sz w:val="24"/>
                <w:szCs w:val="24"/>
                <w:lang w:val="fr-FR"/>
              </w:rPr>
              <w:t>08H30-08H45</w:t>
            </w:r>
          </w:p>
        </w:tc>
        <w:tc>
          <w:tcPr>
            <w:tcW w:w="4608" w:type="dxa"/>
            <w:hideMark/>
          </w:tcPr>
          <w:p w14:paraId="2C27F922"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 xml:space="preserve">Mots de bienvenues du Maire de la région, </w:t>
            </w:r>
          </w:p>
        </w:tc>
        <w:tc>
          <w:tcPr>
            <w:tcW w:w="2448" w:type="dxa"/>
            <w:hideMark/>
          </w:tcPr>
          <w:p w14:paraId="148D44F4"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r w:rsidRPr="0099155F">
              <w:rPr>
                <w:rFonts w:ascii="Gill Sans MT" w:hAnsi="Gill Sans MT"/>
                <w:color w:val="000000"/>
                <w:sz w:val="24"/>
                <w:szCs w:val="24"/>
                <w:lang w:val="fr-FR"/>
              </w:rPr>
              <w:t>DRS/DRSV</w:t>
            </w:r>
          </w:p>
          <w:p w14:paraId="0A9AEF94"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p>
        </w:tc>
      </w:tr>
      <w:tr w:rsidR="0099155F" w:rsidRPr="0099155F" w14:paraId="702A4F55" w14:textId="77777777" w:rsidTr="00D91EF6">
        <w:trPr>
          <w:trHeight w:val="253"/>
        </w:trPr>
        <w:tc>
          <w:tcPr>
            <w:cnfStyle w:val="001000000000" w:firstRow="0" w:lastRow="0" w:firstColumn="1" w:lastColumn="0" w:oddVBand="0" w:evenVBand="0" w:oddHBand="0" w:evenHBand="0" w:firstRowFirstColumn="0" w:firstRowLastColumn="0" w:lastRowFirstColumn="0" w:lastRowLastColumn="0"/>
            <w:tcW w:w="1728" w:type="dxa"/>
          </w:tcPr>
          <w:p w14:paraId="2BB65AE5" w14:textId="77777777" w:rsidR="0099155F" w:rsidRPr="0099155F" w:rsidRDefault="0099155F" w:rsidP="00D91EF6">
            <w:pPr>
              <w:jc w:val="both"/>
              <w:rPr>
                <w:rFonts w:ascii="Gill Sans MT" w:hAnsi="Gill Sans MT"/>
                <w:b w:val="0"/>
                <w:bCs w:val="0"/>
                <w:sz w:val="24"/>
                <w:szCs w:val="24"/>
                <w:lang w:val="fr-FR"/>
              </w:rPr>
            </w:pPr>
            <w:r w:rsidRPr="0099155F">
              <w:rPr>
                <w:rFonts w:ascii="Gill Sans MT" w:hAnsi="Gill Sans MT"/>
                <w:b w:val="0"/>
                <w:bCs w:val="0"/>
                <w:sz w:val="24"/>
                <w:szCs w:val="24"/>
                <w:lang w:val="fr-FR"/>
              </w:rPr>
              <w:t>08H45-09H</w:t>
            </w:r>
          </w:p>
        </w:tc>
        <w:tc>
          <w:tcPr>
            <w:tcW w:w="4608" w:type="dxa"/>
          </w:tcPr>
          <w:p w14:paraId="0DC9CD26"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Discours du Gouverneur de la région</w:t>
            </w:r>
          </w:p>
        </w:tc>
        <w:tc>
          <w:tcPr>
            <w:tcW w:w="2448" w:type="dxa"/>
          </w:tcPr>
          <w:p w14:paraId="11CFE900"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color w:val="000000"/>
                <w:sz w:val="24"/>
                <w:szCs w:val="24"/>
                <w:lang w:val="fr-FR"/>
              </w:rPr>
              <w:t>DRS/DRSV</w:t>
            </w:r>
          </w:p>
        </w:tc>
      </w:tr>
      <w:tr w:rsidR="0099155F" w:rsidRPr="0099155F" w14:paraId="5018FD49" w14:textId="77777777" w:rsidTr="00D91EF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728" w:type="dxa"/>
          </w:tcPr>
          <w:p w14:paraId="223261C6" w14:textId="77777777" w:rsidR="0099155F" w:rsidRPr="0099155F" w:rsidRDefault="0099155F" w:rsidP="00D91EF6">
            <w:pPr>
              <w:jc w:val="both"/>
              <w:rPr>
                <w:rFonts w:ascii="Gill Sans MT" w:hAnsi="Gill Sans MT"/>
                <w:b w:val="0"/>
                <w:bCs w:val="0"/>
                <w:sz w:val="24"/>
                <w:szCs w:val="24"/>
                <w:lang w:val="fr-FR"/>
              </w:rPr>
            </w:pPr>
            <w:r w:rsidRPr="0099155F">
              <w:rPr>
                <w:rFonts w:ascii="Gill Sans MT" w:hAnsi="Gill Sans MT"/>
                <w:b w:val="0"/>
                <w:bCs w:val="0"/>
                <w:sz w:val="24"/>
                <w:szCs w:val="24"/>
                <w:lang w:val="fr-FR"/>
              </w:rPr>
              <w:t>09H-09H15</w:t>
            </w:r>
          </w:p>
        </w:tc>
        <w:tc>
          <w:tcPr>
            <w:tcW w:w="4608" w:type="dxa"/>
          </w:tcPr>
          <w:p w14:paraId="01DDA002"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Discours du Secrétariat</w:t>
            </w:r>
            <w:r>
              <w:rPr>
                <w:rFonts w:ascii="Gill Sans MT" w:hAnsi="Gill Sans MT"/>
                <w:sz w:val="24"/>
                <w:szCs w:val="24"/>
                <w:lang w:val="fr-FR"/>
              </w:rPr>
              <w:t xml:space="preserve"> P</w:t>
            </w:r>
            <w:r w:rsidRPr="0099155F">
              <w:rPr>
                <w:rFonts w:ascii="Gill Sans MT" w:hAnsi="Gill Sans MT"/>
                <w:sz w:val="24"/>
                <w:szCs w:val="24"/>
                <w:lang w:val="fr-FR"/>
              </w:rPr>
              <w:t>ermanent Une Seule Sante</w:t>
            </w:r>
          </w:p>
        </w:tc>
        <w:tc>
          <w:tcPr>
            <w:tcW w:w="2448" w:type="dxa"/>
          </w:tcPr>
          <w:p w14:paraId="2E500D3F"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sz w:val="24"/>
                <w:szCs w:val="24"/>
                <w:lang w:val="fr-FR"/>
              </w:rPr>
            </w:pPr>
            <w:r w:rsidRPr="0099155F">
              <w:rPr>
                <w:rFonts w:ascii="Gill Sans MT" w:hAnsi="Gill Sans MT"/>
                <w:sz w:val="24"/>
                <w:szCs w:val="24"/>
                <w:lang w:val="fr-FR"/>
              </w:rPr>
              <w:t>Plateforme Nationale OH </w:t>
            </w:r>
          </w:p>
        </w:tc>
      </w:tr>
      <w:tr w:rsidR="0099155F" w:rsidRPr="0099155F" w14:paraId="13FC0411" w14:textId="77777777" w:rsidTr="00D91EF6">
        <w:trPr>
          <w:trHeight w:val="253"/>
        </w:trPr>
        <w:tc>
          <w:tcPr>
            <w:cnfStyle w:val="001000000000" w:firstRow="0" w:lastRow="0" w:firstColumn="1" w:lastColumn="0" w:oddVBand="0" w:evenVBand="0" w:oddHBand="0" w:evenHBand="0" w:firstRowFirstColumn="0" w:firstRowLastColumn="0" w:lastRowFirstColumn="0" w:lastRowLastColumn="0"/>
            <w:tcW w:w="1728" w:type="dxa"/>
          </w:tcPr>
          <w:p w14:paraId="69B9AA5D" w14:textId="77777777" w:rsidR="0099155F" w:rsidRPr="0099155F" w:rsidRDefault="0099155F" w:rsidP="00D91EF6">
            <w:pPr>
              <w:jc w:val="both"/>
              <w:rPr>
                <w:rFonts w:ascii="Gill Sans MT" w:hAnsi="Gill Sans MT"/>
                <w:b w:val="0"/>
                <w:bCs w:val="0"/>
                <w:sz w:val="24"/>
                <w:szCs w:val="24"/>
                <w:lang w:val="fr-FR"/>
              </w:rPr>
            </w:pPr>
            <w:r w:rsidRPr="0099155F">
              <w:rPr>
                <w:rFonts w:ascii="Gill Sans MT" w:hAnsi="Gill Sans MT"/>
                <w:b w:val="0"/>
                <w:bCs w:val="0"/>
                <w:sz w:val="24"/>
                <w:szCs w:val="24"/>
                <w:lang w:val="fr-FR"/>
              </w:rPr>
              <w:t>09H15- 10H</w:t>
            </w:r>
          </w:p>
        </w:tc>
        <w:tc>
          <w:tcPr>
            <w:tcW w:w="4608" w:type="dxa"/>
          </w:tcPr>
          <w:p w14:paraId="12C9B19E"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Présentation du projet F2F/</w:t>
            </w:r>
            <w:proofErr w:type="spellStart"/>
            <w:r w:rsidRPr="0099155F">
              <w:rPr>
                <w:rFonts w:ascii="Gill Sans MT" w:hAnsi="Gill Sans MT"/>
                <w:sz w:val="24"/>
                <w:szCs w:val="24"/>
                <w:lang w:val="fr-FR"/>
              </w:rPr>
              <w:t>Keneya</w:t>
            </w:r>
            <w:proofErr w:type="spellEnd"/>
            <w:r w:rsidRPr="0099155F">
              <w:rPr>
                <w:rFonts w:ascii="Gill Sans MT" w:hAnsi="Gill Sans MT"/>
                <w:sz w:val="24"/>
                <w:szCs w:val="24"/>
                <w:lang w:val="fr-FR"/>
              </w:rPr>
              <w:t xml:space="preserve"> </w:t>
            </w:r>
            <w:proofErr w:type="spellStart"/>
            <w:r w:rsidRPr="0099155F">
              <w:rPr>
                <w:rFonts w:ascii="Gill Sans MT" w:hAnsi="Gill Sans MT"/>
                <w:sz w:val="24"/>
                <w:szCs w:val="24"/>
                <w:lang w:val="fr-FR"/>
              </w:rPr>
              <w:t>Kelen</w:t>
            </w:r>
            <w:proofErr w:type="spellEnd"/>
            <w:r w:rsidRPr="0099155F">
              <w:rPr>
                <w:rFonts w:ascii="Gill Sans MT" w:hAnsi="Gill Sans MT"/>
                <w:sz w:val="24"/>
                <w:szCs w:val="24"/>
                <w:lang w:val="fr-FR"/>
              </w:rPr>
              <w:t xml:space="preserve"> </w:t>
            </w:r>
          </w:p>
        </w:tc>
        <w:tc>
          <w:tcPr>
            <w:tcW w:w="2448" w:type="dxa"/>
          </w:tcPr>
          <w:p w14:paraId="5EAFA93A"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CRS</w:t>
            </w:r>
          </w:p>
        </w:tc>
      </w:tr>
      <w:tr w:rsidR="0099155F" w:rsidRPr="0099155F" w14:paraId="0F2C3942" w14:textId="77777777" w:rsidTr="00D91E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8" w:type="dxa"/>
            <w:hideMark/>
          </w:tcPr>
          <w:p w14:paraId="4634CC87" w14:textId="77777777" w:rsidR="0099155F" w:rsidRPr="0099155F" w:rsidRDefault="0099155F" w:rsidP="00D91EF6">
            <w:pPr>
              <w:jc w:val="both"/>
              <w:rPr>
                <w:rFonts w:ascii="Gill Sans MT" w:hAnsi="Gill Sans MT"/>
                <w:sz w:val="24"/>
                <w:szCs w:val="24"/>
                <w:lang w:val="fr-FR"/>
              </w:rPr>
            </w:pPr>
            <w:r w:rsidRPr="0099155F">
              <w:rPr>
                <w:rFonts w:ascii="Gill Sans MT" w:hAnsi="Gill Sans MT"/>
                <w:b w:val="0"/>
                <w:bCs w:val="0"/>
                <w:sz w:val="24"/>
                <w:szCs w:val="24"/>
                <w:lang w:val="fr-FR"/>
              </w:rPr>
              <w:t>10H-10H30</w:t>
            </w:r>
          </w:p>
        </w:tc>
        <w:tc>
          <w:tcPr>
            <w:tcW w:w="4608" w:type="dxa"/>
            <w:hideMark/>
          </w:tcPr>
          <w:p w14:paraId="72973467"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Pause-café</w:t>
            </w:r>
          </w:p>
        </w:tc>
        <w:tc>
          <w:tcPr>
            <w:tcW w:w="2448" w:type="dxa"/>
            <w:hideMark/>
          </w:tcPr>
          <w:p w14:paraId="2DC239B2"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p>
        </w:tc>
      </w:tr>
      <w:tr w:rsidR="0099155F" w:rsidRPr="0099155F" w14:paraId="51288CF2" w14:textId="77777777" w:rsidTr="00D91EF6">
        <w:trPr>
          <w:trHeight w:val="20"/>
        </w:trPr>
        <w:tc>
          <w:tcPr>
            <w:cnfStyle w:val="001000000000" w:firstRow="0" w:lastRow="0" w:firstColumn="1" w:lastColumn="0" w:oddVBand="0" w:evenVBand="0" w:oddHBand="0" w:evenHBand="0" w:firstRowFirstColumn="0" w:firstRowLastColumn="0" w:lastRowFirstColumn="0" w:lastRowLastColumn="0"/>
            <w:tcW w:w="1728" w:type="dxa"/>
          </w:tcPr>
          <w:p w14:paraId="2E9D596B" w14:textId="77777777" w:rsidR="0099155F" w:rsidRPr="0099155F" w:rsidRDefault="0099155F" w:rsidP="00D91EF6">
            <w:pPr>
              <w:jc w:val="both"/>
              <w:rPr>
                <w:rFonts w:ascii="Gill Sans MT" w:hAnsi="Gill Sans MT"/>
                <w:b w:val="0"/>
                <w:bCs w:val="0"/>
                <w:sz w:val="24"/>
                <w:szCs w:val="24"/>
                <w:lang w:val="fr-FR"/>
              </w:rPr>
            </w:pPr>
            <w:r w:rsidRPr="0099155F">
              <w:rPr>
                <w:rFonts w:ascii="Gill Sans MT" w:hAnsi="Gill Sans MT"/>
                <w:b w:val="0"/>
                <w:bCs w:val="0"/>
                <w:sz w:val="24"/>
                <w:szCs w:val="24"/>
                <w:lang w:val="fr-FR"/>
              </w:rPr>
              <w:t>10H30- 12H30</w:t>
            </w:r>
          </w:p>
        </w:tc>
        <w:tc>
          <w:tcPr>
            <w:tcW w:w="4608" w:type="dxa"/>
          </w:tcPr>
          <w:p w14:paraId="657C1970"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Présentation de la plateforme et du concept OH</w:t>
            </w:r>
          </w:p>
        </w:tc>
        <w:tc>
          <w:tcPr>
            <w:tcW w:w="2448" w:type="dxa"/>
          </w:tcPr>
          <w:p w14:paraId="64E8C709"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Plateforme Nationale OH </w:t>
            </w:r>
          </w:p>
        </w:tc>
      </w:tr>
      <w:tr w:rsidR="0099155F" w:rsidRPr="0099155F" w14:paraId="3F071A9E" w14:textId="77777777" w:rsidTr="00D91E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8" w:type="dxa"/>
          </w:tcPr>
          <w:p w14:paraId="1BB3F03D" w14:textId="77777777" w:rsidR="0099155F" w:rsidRPr="0099155F" w:rsidRDefault="0099155F" w:rsidP="00D91EF6">
            <w:pPr>
              <w:jc w:val="both"/>
              <w:rPr>
                <w:rFonts w:ascii="Gill Sans MT" w:hAnsi="Gill Sans MT"/>
                <w:b w:val="0"/>
                <w:bCs w:val="0"/>
                <w:sz w:val="24"/>
                <w:szCs w:val="24"/>
                <w:lang w:val="fr-FR"/>
              </w:rPr>
            </w:pPr>
            <w:r w:rsidRPr="0099155F">
              <w:rPr>
                <w:rFonts w:ascii="Gill Sans MT" w:hAnsi="Gill Sans MT"/>
                <w:b w:val="0"/>
                <w:bCs w:val="0"/>
                <w:sz w:val="24"/>
                <w:szCs w:val="24"/>
                <w:lang w:val="fr-FR"/>
              </w:rPr>
              <w:t>12H30-13H</w:t>
            </w:r>
          </w:p>
        </w:tc>
        <w:tc>
          <w:tcPr>
            <w:tcW w:w="4608" w:type="dxa"/>
          </w:tcPr>
          <w:p w14:paraId="61142335"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r>
              <w:rPr>
                <w:rFonts w:ascii="Gill Sans MT" w:hAnsi="Gill Sans MT"/>
                <w:sz w:val="24"/>
                <w:szCs w:val="24"/>
                <w:lang w:val="fr-FR"/>
              </w:rPr>
              <w:t>Mise en place du comité technique régional</w:t>
            </w:r>
            <w:r w:rsidRPr="0099155F">
              <w:rPr>
                <w:rFonts w:ascii="Gill Sans MT" w:hAnsi="Gill Sans MT"/>
                <w:sz w:val="24"/>
                <w:szCs w:val="24"/>
                <w:lang w:val="fr-FR"/>
              </w:rPr>
              <w:t xml:space="preserve"> de coordination multisectorielle </w:t>
            </w:r>
            <w:r>
              <w:rPr>
                <w:rFonts w:ascii="Gill Sans MT" w:hAnsi="Gill Sans MT"/>
                <w:sz w:val="24"/>
                <w:szCs w:val="24"/>
                <w:lang w:val="fr-FR"/>
              </w:rPr>
              <w:t>(</w:t>
            </w:r>
            <w:r w:rsidRPr="0099155F">
              <w:rPr>
                <w:rFonts w:ascii="Gill Sans MT" w:hAnsi="Gill Sans MT"/>
                <w:sz w:val="24"/>
                <w:szCs w:val="24"/>
                <w:lang w:val="fr-FR"/>
              </w:rPr>
              <w:t xml:space="preserve">Liste des </w:t>
            </w:r>
            <w:r>
              <w:rPr>
                <w:rFonts w:ascii="Gill Sans MT" w:hAnsi="Gill Sans MT"/>
                <w:sz w:val="24"/>
                <w:szCs w:val="24"/>
                <w:lang w:val="fr-FR"/>
              </w:rPr>
              <w:t>Points Focaux Régionaux e</w:t>
            </w:r>
            <w:r w:rsidRPr="0099155F">
              <w:rPr>
                <w:rFonts w:ascii="Gill Sans MT" w:hAnsi="Gill Sans MT"/>
                <w:sz w:val="24"/>
                <w:szCs w:val="24"/>
                <w:lang w:val="fr-FR"/>
              </w:rPr>
              <w:t xml:space="preserve"> </w:t>
            </w:r>
          </w:p>
        </w:tc>
        <w:tc>
          <w:tcPr>
            <w:tcW w:w="2448" w:type="dxa"/>
          </w:tcPr>
          <w:p w14:paraId="5C979A4B"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p>
        </w:tc>
      </w:tr>
      <w:tr w:rsidR="0099155F" w:rsidRPr="0099155F" w14:paraId="367F7001" w14:textId="77777777" w:rsidTr="00D91EF6">
        <w:trPr>
          <w:trHeight w:val="20"/>
        </w:trPr>
        <w:tc>
          <w:tcPr>
            <w:cnfStyle w:val="001000000000" w:firstRow="0" w:lastRow="0" w:firstColumn="1" w:lastColumn="0" w:oddVBand="0" w:evenVBand="0" w:oddHBand="0" w:evenHBand="0" w:firstRowFirstColumn="0" w:firstRowLastColumn="0" w:lastRowFirstColumn="0" w:lastRowLastColumn="0"/>
            <w:tcW w:w="1728" w:type="dxa"/>
            <w:hideMark/>
          </w:tcPr>
          <w:p w14:paraId="0E950468" w14:textId="77777777" w:rsidR="0099155F" w:rsidRPr="0099155F" w:rsidRDefault="0099155F" w:rsidP="00D91EF6">
            <w:pPr>
              <w:jc w:val="both"/>
              <w:rPr>
                <w:rFonts w:ascii="Gill Sans MT" w:hAnsi="Gill Sans MT"/>
                <w:sz w:val="24"/>
                <w:szCs w:val="24"/>
                <w:lang w:val="fr-FR"/>
              </w:rPr>
            </w:pPr>
          </w:p>
        </w:tc>
        <w:tc>
          <w:tcPr>
            <w:tcW w:w="4608" w:type="dxa"/>
            <w:hideMark/>
          </w:tcPr>
          <w:p w14:paraId="05D6B791"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Synthèse de la journée et prochaines étapes</w:t>
            </w:r>
          </w:p>
        </w:tc>
        <w:tc>
          <w:tcPr>
            <w:tcW w:w="2448" w:type="dxa"/>
            <w:hideMark/>
          </w:tcPr>
          <w:p w14:paraId="194CE87B"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Participants</w:t>
            </w:r>
          </w:p>
        </w:tc>
      </w:tr>
      <w:tr w:rsidR="0099155F" w:rsidRPr="0099155F" w14:paraId="18B217F4" w14:textId="77777777" w:rsidTr="00D91E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8" w:type="dxa"/>
            <w:hideMark/>
          </w:tcPr>
          <w:p w14:paraId="51F8AE7A" w14:textId="77777777" w:rsidR="0099155F" w:rsidRPr="0099155F" w:rsidRDefault="0099155F" w:rsidP="00D91EF6">
            <w:pPr>
              <w:jc w:val="both"/>
              <w:rPr>
                <w:rFonts w:ascii="Gill Sans MT" w:hAnsi="Gill Sans MT"/>
                <w:sz w:val="24"/>
                <w:szCs w:val="24"/>
                <w:lang w:val="fr-FR"/>
              </w:rPr>
            </w:pPr>
            <w:r w:rsidRPr="0099155F">
              <w:rPr>
                <w:rFonts w:ascii="Gill Sans MT" w:hAnsi="Gill Sans MT"/>
                <w:b w:val="0"/>
                <w:bCs w:val="0"/>
                <w:sz w:val="24"/>
                <w:szCs w:val="24"/>
                <w:lang w:val="fr-FR"/>
              </w:rPr>
              <w:t>13H-14H</w:t>
            </w:r>
          </w:p>
        </w:tc>
        <w:tc>
          <w:tcPr>
            <w:tcW w:w="4608" w:type="dxa"/>
            <w:hideMark/>
          </w:tcPr>
          <w:p w14:paraId="4C4A6F89"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Pause Déjeuner</w:t>
            </w:r>
          </w:p>
        </w:tc>
        <w:tc>
          <w:tcPr>
            <w:tcW w:w="2448" w:type="dxa"/>
            <w:hideMark/>
          </w:tcPr>
          <w:p w14:paraId="5EA5C637" w14:textId="77777777" w:rsidR="0099155F" w:rsidRPr="0099155F" w:rsidRDefault="0099155F" w:rsidP="00D91EF6">
            <w:pPr>
              <w:jc w:val="both"/>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fr-FR"/>
              </w:rPr>
            </w:pPr>
          </w:p>
        </w:tc>
      </w:tr>
      <w:tr w:rsidR="0099155F" w:rsidRPr="0099155F" w14:paraId="014E3B72" w14:textId="77777777" w:rsidTr="00D91EF6">
        <w:trPr>
          <w:trHeight w:val="20"/>
        </w:trPr>
        <w:tc>
          <w:tcPr>
            <w:cnfStyle w:val="001000000000" w:firstRow="0" w:lastRow="0" w:firstColumn="1" w:lastColumn="0" w:oddVBand="0" w:evenVBand="0" w:oddHBand="0" w:evenHBand="0" w:firstRowFirstColumn="0" w:firstRowLastColumn="0" w:lastRowFirstColumn="0" w:lastRowLastColumn="0"/>
            <w:tcW w:w="1728" w:type="dxa"/>
            <w:hideMark/>
          </w:tcPr>
          <w:p w14:paraId="034DBBAB" w14:textId="77777777" w:rsidR="0099155F" w:rsidRPr="0099155F" w:rsidRDefault="0099155F" w:rsidP="00D91EF6">
            <w:pPr>
              <w:jc w:val="both"/>
              <w:rPr>
                <w:rFonts w:ascii="Gill Sans MT" w:hAnsi="Gill Sans MT"/>
                <w:sz w:val="24"/>
                <w:szCs w:val="24"/>
                <w:lang w:val="fr-FR"/>
              </w:rPr>
            </w:pPr>
            <w:r w:rsidRPr="0099155F">
              <w:rPr>
                <w:rFonts w:ascii="Gill Sans MT" w:hAnsi="Gill Sans MT"/>
                <w:b w:val="0"/>
                <w:bCs w:val="0"/>
                <w:sz w:val="24"/>
                <w:szCs w:val="24"/>
                <w:lang w:val="fr-FR"/>
              </w:rPr>
              <w:t>14H</w:t>
            </w:r>
            <w:r>
              <w:rPr>
                <w:rFonts w:ascii="Gill Sans MT" w:hAnsi="Gill Sans MT"/>
                <w:b w:val="0"/>
                <w:bCs w:val="0"/>
                <w:sz w:val="24"/>
                <w:szCs w:val="24"/>
                <w:lang w:val="fr-FR"/>
              </w:rPr>
              <w:t>-14H30</w:t>
            </w:r>
          </w:p>
        </w:tc>
        <w:tc>
          <w:tcPr>
            <w:tcW w:w="4608" w:type="dxa"/>
            <w:hideMark/>
          </w:tcPr>
          <w:p w14:paraId="5825424C"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r w:rsidRPr="0099155F">
              <w:rPr>
                <w:rFonts w:ascii="Gill Sans MT" w:hAnsi="Gill Sans MT"/>
                <w:sz w:val="24"/>
                <w:szCs w:val="24"/>
                <w:lang w:val="fr-FR"/>
              </w:rPr>
              <w:t>Clôture</w:t>
            </w:r>
            <w:r>
              <w:rPr>
                <w:rFonts w:ascii="Gill Sans MT" w:hAnsi="Gill Sans MT"/>
                <w:sz w:val="24"/>
                <w:szCs w:val="24"/>
                <w:lang w:val="fr-FR"/>
              </w:rPr>
              <w:t xml:space="preserve"> de la Cérémonie </w:t>
            </w:r>
          </w:p>
        </w:tc>
        <w:tc>
          <w:tcPr>
            <w:tcW w:w="2448" w:type="dxa"/>
            <w:hideMark/>
          </w:tcPr>
          <w:p w14:paraId="286D39C6" w14:textId="77777777" w:rsidR="0099155F" w:rsidRPr="0099155F" w:rsidRDefault="0099155F" w:rsidP="00D91EF6">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fr-FR"/>
              </w:rPr>
            </w:pPr>
          </w:p>
        </w:tc>
      </w:tr>
    </w:tbl>
    <w:p w14:paraId="314B4813" w14:textId="77777777" w:rsidR="0099155F" w:rsidRPr="006A2ED8" w:rsidRDefault="0099155F" w:rsidP="0099155F">
      <w:pPr>
        <w:rPr>
          <w:rFonts w:ascii="Times New Roman" w:hAnsi="Times New Roman"/>
          <w:b/>
          <w:sz w:val="24"/>
          <w:szCs w:val="24"/>
          <w:u w:val="single"/>
          <w:lang w:val="fr-FR"/>
        </w:rPr>
      </w:pPr>
    </w:p>
    <w:p w14:paraId="3018DB91" w14:textId="77777777" w:rsidR="0099155F" w:rsidRPr="0099155F" w:rsidRDefault="0099155F" w:rsidP="0099155F">
      <w:pPr>
        <w:jc w:val="center"/>
        <w:rPr>
          <w:rFonts w:ascii="Gill Sans MT" w:hAnsi="Gill Sans MT"/>
          <w:b/>
          <w:sz w:val="24"/>
          <w:szCs w:val="24"/>
          <w:u w:val="single"/>
          <w:lang w:val="fr-FR"/>
        </w:rPr>
      </w:pPr>
      <w:r w:rsidRPr="0099155F">
        <w:rPr>
          <w:rFonts w:ascii="Gill Sans MT" w:hAnsi="Gill Sans MT"/>
          <w:b/>
          <w:sz w:val="24"/>
          <w:szCs w:val="24"/>
          <w:u w:val="single"/>
          <w:lang w:val="fr-FR"/>
        </w:rPr>
        <w:t xml:space="preserve">Tentative liste des Participants </w:t>
      </w:r>
      <w:r w:rsidR="00B4727C" w:rsidRPr="0099155F">
        <w:rPr>
          <w:rFonts w:ascii="Gill Sans MT" w:hAnsi="Gill Sans MT"/>
          <w:b/>
          <w:sz w:val="24"/>
          <w:szCs w:val="24"/>
          <w:u w:val="single"/>
          <w:lang w:val="fr-FR"/>
        </w:rPr>
        <w:t>à</w:t>
      </w:r>
      <w:r w:rsidRPr="0099155F">
        <w:rPr>
          <w:rFonts w:ascii="Gill Sans MT" w:hAnsi="Gill Sans MT"/>
          <w:b/>
          <w:sz w:val="24"/>
          <w:szCs w:val="24"/>
          <w:u w:val="single"/>
          <w:lang w:val="fr-FR"/>
        </w:rPr>
        <w:t xml:space="preserve"> l’atelier de mise en place de la plateforme One </w:t>
      </w:r>
      <w:proofErr w:type="spellStart"/>
      <w:r w:rsidRPr="0099155F">
        <w:rPr>
          <w:rFonts w:ascii="Gill Sans MT" w:hAnsi="Gill Sans MT"/>
          <w:b/>
          <w:sz w:val="24"/>
          <w:szCs w:val="24"/>
          <w:u w:val="single"/>
          <w:lang w:val="fr-FR"/>
        </w:rPr>
        <w:t>Health</w:t>
      </w:r>
      <w:proofErr w:type="spellEnd"/>
      <w:r w:rsidRPr="0099155F">
        <w:rPr>
          <w:rFonts w:ascii="Gill Sans MT" w:hAnsi="Gill Sans MT"/>
          <w:b/>
          <w:sz w:val="24"/>
          <w:szCs w:val="24"/>
          <w:u w:val="single"/>
          <w:lang w:val="fr-FR"/>
        </w:rPr>
        <w:t xml:space="preserve"> dans les régions de Kayes, Sikasso et Mopti</w:t>
      </w:r>
    </w:p>
    <w:p w14:paraId="44AC26C6" w14:textId="77777777" w:rsidR="0099155F" w:rsidRPr="006A2ED8" w:rsidRDefault="0099155F" w:rsidP="0099155F">
      <w:pPr>
        <w:rPr>
          <w:rFonts w:ascii="Times New Roman" w:hAnsi="Times New Roman"/>
          <w:b/>
          <w:sz w:val="24"/>
          <w:szCs w:val="24"/>
          <w:u w:val="single"/>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5088"/>
        <w:gridCol w:w="1790"/>
      </w:tblGrid>
      <w:tr w:rsidR="0099155F" w:rsidRPr="00B4727C" w14:paraId="6ED8CD11" w14:textId="77777777" w:rsidTr="00D91EF6">
        <w:trPr>
          <w:trHeight w:val="208"/>
        </w:trPr>
        <w:tc>
          <w:tcPr>
            <w:tcW w:w="1508" w:type="dxa"/>
            <w:shd w:val="clear" w:color="auto" w:fill="auto"/>
          </w:tcPr>
          <w:p w14:paraId="1B585B00" w14:textId="77777777" w:rsidR="0099155F" w:rsidRPr="00B4727C" w:rsidRDefault="0099155F" w:rsidP="00D91EF6">
            <w:pPr>
              <w:jc w:val="both"/>
              <w:rPr>
                <w:rFonts w:ascii="Gill Sans MT" w:hAnsi="Gill Sans MT"/>
                <w:b/>
                <w:sz w:val="24"/>
                <w:szCs w:val="24"/>
                <w:lang w:val="fr-FR"/>
              </w:rPr>
            </w:pPr>
            <w:r w:rsidRPr="00B4727C">
              <w:rPr>
                <w:rFonts w:ascii="Gill Sans MT" w:hAnsi="Gill Sans MT"/>
                <w:b/>
                <w:sz w:val="24"/>
                <w:szCs w:val="24"/>
                <w:lang w:val="fr-FR"/>
              </w:rPr>
              <w:t>Ordre</w:t>
            </w:r>
          </w:p>
        </w:tc>
        <w:tc>
          <w:tcPr>
            <w:tcW w:w="5088" w:type="dxa"/>
            <w:shd w:val="clear" w:color="auto" w:fill="auto"/>
          </w:tcPr>
          <w:p w14:paraId="27A7E1B9" w14:textId="77777777" w:rsidR="0099155F" w:rsidRPr="00B4727C" w:rsidRDefault="0099155F" w:rsidP="00D91EF6">
            <w:pPr>
              <w:jc w:val="both"/>
              <w:rPr>
                <w:rFonts w:ascii="Gill Sans MT" w:hAnsi="Gill Sans MT"/>
                <w:b/>
                <w:sz w:val="24"/>
                <w:szCs w:val="24"/>
                <w:lang w:val="fr-FR"/>
              </w:rPr>
            </w:pPr>
            <w:r w:rsidRPr="00B4727C">
              <w:rPr>
                <w:rFonts w:ascii="Gill Sans MT" w:hAnsi="Gill Sans MT"/>
                <w:b/>
                <w:sz w:val="24"/>
                <w:szCs w:val="24"/>
                <w:lang w:val="fr-FR"/>
              </w:rPr>
              <w:t xml:space="preserve">Structure </w:t>
            </w:r>
          </w:p>
        </w:tc>
        <w:tc>
          <w:tcPr>
            <w:tcW w:w="1790" w:type="dxa"/>
            <w:shd w:val="clear" w:color="auto" w:fill="auto"/>
          </w:tcPr>
          <w:p w14:paraId="6E8B3E10" w14:textId="77777777" w:rsidR="0099155F" w:rsidRPr="00B4727C" w:rsidRDefault="0099155F" w:rsidP="00D91EF6">
            <w:pPr>
              <w:jc w:val="both"/>
              <w:rPr>
                <w:rFonts w:ascii="Gill Sans MT" w:hAnsi="Gill Sans MT"/>
                <w:b/>
                <w:sz w:val="24"/>
                <w:szCs w:val="24"/>
                <w:lang w:val="fr-FR"/>
              </w:rPr>
            </w:pPr>
            <w:r w:rsidRPr="00B4727C">
              <w:rPr>
                <w:rFonts w:ascii="Gill Sans MT" w:hAnsi="Gill Sans MT"/>
                <w:b/>
                <w:sz w:val="24"/>
                <w:szCs w:val="24"/>
                <w:lang w:val="fr-FR"/>
              </w:rPr>
              <w:t xml:space="preserve">Nombre </w:t>
            </w:r>
          </w:p>
        </w:tc>
      </w:tr>
      <w:tr w:rsidR="0099155F" w:rsidRPr="00B4727C" w14:paraId="0C4630DE" w14:textId="77777777" w:rsidTr="00D91EF6">
        <w:trPr>
          <w:trHeight w:val="225"/>
        </w:trPr>
        <w:tc>
          <w:tcPr>
            <w:tcW w:w="1508" w:type="dxa"/>
            <w:shd w:val="clear" w:color="auto" w:fill="auto"/>
          </w:tcPr>
          <w:p w14:paraId="0E3FFCB1"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01</w:t>
            </w:r>
          </w:p>
        </w:tc>
        <w:tc>
          <w:tcPr>
            <w:tcW w:w="5088" w:type="dxa"/>
            <w:shd w:val="clear" w:color="auto" w:fill="auto"/>
          </w:tcPr>
          <w:p w14:paraId="47CDBAFD"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 la Santé</w:t>
            </w:r>
          </w:p>
        </w:tc>
        <w:tc>
          <w:tcPr>
            <w:tcW w:w="1790" w:type="dxa"/>
            <w:shd w:val="clear" w:color="auto" w:fill="auto"/>
          </w:tcPr>
          <w:p w14:paraId="3A8B4797"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3</w:t>
            </w:r>
          </w:p>
        </w:tc>
      </w:tr>
      <w:tr w:rsidR="0099155F" w:rsidRPr="00B4727C" w14:paraId="7856D24E" w14:textId="77777777" w:rsidTr="00D91EF6">
        <w:trPr>
          <w:trHeight w:val="188"/>
        </w:trPr>
        <w:tc>
          <w:tcPr>
            <w:tcW w:w="1508" w:type="dxa"/>
            <w:shd w:val="clear" w:color="auto" w:fill="auto"/>
          </w:tcPr>
          <w:p w14:paraId="7BCD7349"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02</w:t>
            </w:r>
          </w:p>
        </w:tc>
        <w:tc>
          <w:tcPr>
            <w:tcW w:w="5088" w:type="dxa"/>
            <w:shd w:val="clear" w:color="auto" w:fill="auto"/>
          </w:tcPr>
          <w:p w14:paraId="13CCB208"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des Services Vétérinaires</w:t>
            </w:r>
          </w:p>
        </w:tc>
        <w:tc>
          <w:tcPr>
            <w:tcW w:w="1790" w:type="dxa"/>
            <w:shd w:val="clear" w:color="auto" w:fill="auto"/>
          </w:tcPr>
          <w:p w14:paraId="2ED68FC9"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3</w:t>
            </w:r>
          </w:p>
        </w:tc>
      </w:tr>
      <w:tr w:rsidR="0099155F" w:rsidRPr="00B4727C" w14:paraId="7BB7EA5E" w14:textId="77777777" w:rsidTr="00D91EF6">
        <w:trPr>
          <w:trHeight w:val="196"/>
        </w:trPr>
        <w:tc>
          <w:tcPr>
            <w:tcW w:w="1508" w:type="dxa"/>
            <w:shd w:val="clear" w:color="auto" w:fill="auto"/>
          </w:tcPr>
          <w:p w14:paraId="35CEF4B2"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03</w:t>
            </w:r>
          </w:p>
        </w:tc>
        <w:tc>
          <w:tcPr>
            <w:tcW w:w="5088" w:type="dxa"/>
            <w:shd w:val="clear" w:color="auto" w:fill="auto"/>
          </w:tcPr>
          <w:p w14:paraId="5F8E1BF7"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 l’Agriculture</w:t>
            </w:r>
          </w:p>
        </w:tc>
        <w:tc>
          <w:tcPr>
            <w:tcW w:w="1790" w:type="dxa"/>
            <w:shd w:val="clear" w:color="auto" w:fill="auto"/>
          </w:tcPr>
          <w:p w14:paraId="69D3C19F"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7B1634CE" w14:textId="77777777" w:rsidTr="00D91EF6">
        <w:trPr>
          <w:trHeight w:val="196"/>
        </w:trPr>
        <w:tc>
          <w:tcPr>
            <w:tcW w:w="1508" w:type="dxa"/>
            <w:shd w:val="clear" w:color="auto" w:fill="auto"/>
          </w:tcPr>
          <w:p w14:paraId="59A710C8"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04</w:t>
            </w:r>
          </w:p>
        </w:tc>
        <w:tc>
          <w:tcPr>
            <w:tcW w:w="5088" w:type="dxa"/>
            <w:shd w:val="clear" w:color="auto" w:fill="auto"/>
          </w:tcPr>
          <w:p w14:paraId="793BB393"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 l’Assainissement, du Contrôle de la Pollution et des Nuisances </w:t>
            </w:r>
          </w:p>
        </w:tc>
        <w:tc>
          <w:tcPr>
            <w:tcW w:w="1790" w:type="dxa"/>
            <w:shd w:val="clear" w:color="auto" w:fill="auto"/>
          </w:tcPr>
          <w:p w14:paraId="02651654"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6F1C4EEC" w14:textId="77777777" w:rsidTr="00D91EF6">
        <w:trPr>
          <w:trHeight w:val="196"/>
        </w:trPr>
        <w:tc>
          <w:tcPr>
            <w:tcW w:w="1508" w:type="dxa"/>
            <w:shd w:val="clear" w:color="auto" w:fill="auto"/>
          </w:tcPr>
          <w:p w14:paraId="1DF4CE0F"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05</w:t>
            </w:r>
          </w:p>
        </w:tc>
        <w:tc>
          <w:tcPr>
            <w:tcW w:w="5088" w:type="dxa"/>
            <w:shd w:val="clear" w:color="auto" w:fill="auto"/>
          </w:tcPr>
          <w:p w14:paraId="5391CC5F"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des Eaux et Forets</w:t>
            </w:r>
          </w:p>
        </w:tc>
        <w:tc>
          <w:tcPr>
            <w:tcW w:w="1790" w:type="dxa"/>
            <w:shd w:val="clear" w:color="auto" w:fill="auto"/>
          </w:tcPr>
          <w:p w14:paraId="1B5A37D3"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01B8926E" w14:textId="77777777" w:rsidTr="00D91EF6">
        <w:trPr>
          <w:trHeight w:val="196"/>
        </w:trPr>
        <w:tc>
          <w:tcPr>
            <w:tcW w:w="1508" w:type="dxa"/>
            <w:shd w:val="clear" w:color="auto" w:fill="auto"/>
          </w:tcPr>
          <w:p w14:paraId="2C0CB98F"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06</w:t>
            </w:r>
          </w:p>
        </w:tc>
        <w:tc>
          <w:tcPr>
            <w:tcW w:w="5088" w:type="dxa"/>
            <w:shd w:val="clear" w:color="auto" w:fill="auto"/>
          </w:tcPr>
          <w:p w14:paraId="7F37664E"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w:t>
            </w:r>
            <w:r w:rsidR="00B4727C">
              <w:rPr>
                <w:rFonts w:ascii="Gill Sans MT" w:hAnsi="Gill Sans MT"/>
                <w:sz w:val="24"/>
                <w:szCs w:val="24"/>
                <w:lang w:val="fr-FR"/>
              </w:rPr>
              <w:t>rection Générale de l’Hôpital Ré</w:t>
            </w:r>
            <w:r w:rsidRPr="00B4727C">
              <w:rPr>
                <w:rFonts w:ascii="Gill Sans MT" w:hAnsi="Gill Sans MT"/>
                <w:sz w:val="24"/>
                <w:szCs w:val="24"/>
                <w:lang w:val="fr-FR"/>
              </w:rPr>
              <w:t>gional</w:t>
            </w:r>
          </w:p>
        </w:tc>
        <w:tc>
          <w:tcPr>
            <w:tcW w:w="1790" w:type="dxa"/>
            <w:shd w:val="clear" w:color="auto" w:fill="auto"/>
          </w:tcPr>
          <w:p w14:paraId="0B5CC9DB"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4EF750AB" w14:textId="77777777" w:rsidTr="00D91EF6">
        <w:trPr>
          <w:trHeight w:val="196"/>
        </w:trPr>
        <w:tc>
          <w:tcPr>
            <w:tcW w:w="1508" w:type="dxa"/>
            <w:shd w:val="clear" w:color="auto" w:fill="auto"/>
          </w:tcPr>
          <w:p w14:paraId="20D63E76"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07</w:t>
            </w:r>
          </w:p>
        </w:tc>
        <w:tc>
          <w:tcPr>
            <w:tcW w:w="5088" w:type="dxa"/>
            <w:shd w:val="clear" w:color="auto" w:fill="auto"/>
          </w:tcPr>
          <w:p w14:paraId="5626E6B2" w14:textId="77777777" w:rsidR="0099155F" w:rsidRPr="00B4727C" w:rsidRDefault="00B4727C" w:rsidP="00D91EF6">
            <w:pPr>
              <w:rPr>
                <w:rFonts w:ascii="Gill Sans MT" w:hAnsi="Gill Sans MT"/>
                <w:sz w:val="24"/>
                <w:szCs w:val="24"/>
                <w:lang w:val="fr-FR"/>
              </w:rPr>
            </w:pPr>
            <w:r>
              <w:rPr>
                <w:rFonts w:ascii="Gill Sans MT" w:hAnsi="Gill Sans MT"/>
                <w:sz w:val="24"/>
                <w:szCs w:val="24"/>
                <w:lang w:val="fr-FR"/>
              </w:rPr>
              <w:t>Direction Zonale de la R</w:t>
            </w:r>
            <w:r w:rsidR="0099155F" w:rsidRPr="00B4727C">
              <w:rPr>
                <w:rFonts w:ascii="Gill Sans MT" w:hAnsi="Gill Sans MT"/>
                <w:sz w:val="24"/>
                <w:szCs w:val="24"/>
                <w:lang w:val="fr-FR"/>
              </w:rPr>
              <w:t>égion Militaire </w:t>
            </w:r>
          </w:p>
        </w:tc>
        <w:tc>
          <w:tcPr>
            <w:tcW w:w="1790" w:type="dxa"/>
            <w:shd w:val="clear" w:color="auto" w:fill="auto"/>
          </w:tcPr>
          <w:p w14:paraId="2D6D237D"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46F8FD55" w14:textId="77777777" w:rsidTr="00D91EF6">
        <w:trPr>
          <w:trHeight w:val="196"/>
        </w:trPr>
        <w:tc>
          <w:tcPr>
            <w:tcW w:w="1508" w:type="dxa"/>
            <w:shd w:val="clear" w:color="auto" w:fill="auto"/>
          </w:tcPr>
          <w:p w14:paraId="00DE9D4C"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08</w:t>
            </w:r>
          </w:p>
        </w:tc>
        <w:tc>
          <w:tcPr>
            <w:tcW w:w="5088" w:type="dxa"/>
            <w:shd w:val="clear" w:color="auto" w:fill="auto"/>
          </w:tcPr>
          <w:p w14:paraId="774512AB"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des Productions et des Industries Animales </w:t>
            </w:r>
          </w:p>
        </w:tc>
        <w:tc>
          <w:tcPr>
            <w:tcW w:w="1790" w:type="dxa"/>
            <w:shd w:val="clear" w:color="auto" w:fill="auto"/>
          </w:tcPr>
          <w:p w14:paraId="2FEA34D1"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22F314F1" w14:textId="77777777" w:rsidTr="00D91EF6">
        <w:trPr>
          <w:trHeight w:val="196"/>
        </w:trPr>
        <w:tc>
          <w:tcPr>
            <w:tcW w:w="1508" w:type="dxa"/>
            <w:shd w:val="clear" w:color="auto" w:fill="auto"/>
          </w:tcPr>
          <w:p w14:paraId="591B83B0"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09</w:t>
            </w:r>
          </w:p>
        </w:tc>
        <w:tc>
          <w:tcPr>
            <w:tcW w:w="5088" w:type="dxa"/>
            <w:shd w:val="clear" w:color="auto" w:fill="auto"/>
          </w:tcPr>
          <w:p w14:paraId="0F97E0AA"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 l’Office de Protection des Végétaux </w:t>
            </w:r>
          </w:p>
        </w:tc>
        <w:tc>
          <w:tcPr>
            <w:tcW w:w="1790" w:type="dxa"/>
            <w:shd w:val="clear" w:color="auto" w:fill="auto"/>
          </w:tcPr>
          <w:p w14:paraId="5092988C"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03DA3C6E" w14:textId="77777777" w:rsidTr="00D91EF6">
        <w:trPr>
          <w:trHeight w:val="196"/>
        </w:trPr>
        <w:tc>
          <w:tcPr>
            <w:tcW w:w="1508" w:type="dxa"/>
            <w:shd w:val="clear" w:color="auto" w:fill="auto"/>
          </w:tcPr>
          <w:p w14:paraId="62773279"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10</w:t>
            </w:r>
          </w:p>
        </w:tc>
        <w:tc>
          <w:tcPr>
            <w:tcW w:w="5088" w:type="dxa"/>
            <w:shd w:val="clear" w:color="auto" w:fill="auto"/>
          </w:tcPr>
          <w:p w14:paraId="11D82C65"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 la Douane </w:t>
            </w:r>
          </w:p>
        </w:tc>
        <w:tc>
          <w:tcPr>
            <w:tcW w:w="1790" w:type="dxa"/>
            <w:shd w:val="clear" w:color="auto" w:fill="auto"/>
          </w:tcPr>
          <w:p w14:paraId="2D2BC967"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0AC286C3" w14:textId="77777777" w:rsidTr="00D91EF6">
        <w:trPr>
          <w:trHeight w:val="196"/>
        </w:trPr>
        <w:tc>
          <w:tcPr>
            <w:tcW w:w="1508" w:type="dxa"/>
            <w:shd w:val="clear" w:color="auto" w:fill="auto"/>
          </w:tcPr>
          <w:p w14:paraId="664CEA6D"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lastRenderedPageBreak/>
              <w:t>11</w:t>
            </w:r>
          </w:p>
        </w:tc>
        <w:tc>
          <w:tcPr>
            <w:tcW w:w="5088" w:type="dxa"/>
            <w:shd w:val="clear" w:color="auto" w:fill="auto"/>
          </w:tcPr>
          <w:p w14:paraId="2FCA46B8"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du Développement Social et de l’Economie Solidaire </w:t>
            </w:r>
          </w:p>
        </w:tc>
        <w:tc>
          <w:tcPr>
            <w:tcW w:w="1790" w:type="dxa"/>
            <w:shd w:val="clear" w:color="auto" w:fill="auto"/>
          </w:tcPr>
          <w:p w14:paraId="7E07C2A1"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1C3E5841" w14:textId="77777777" w:rsidTr="00D91EF6">
        <w:trPr>
          <w:trHeight w:val="196"/>
        </w:trPr>
        <w:tc>
          <w:tcPr>
            <w:tcW w:w="1508" w:type="dxa"/>
            <w:shd w:val="clear" w:color="auto" w:fill="auto"/>
          </w:tcPr>
          <w:p w14:paraId="63B8AC72"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12</w:t>
            </w:r>
          </w:p>
        </w:tc>
        <w:tc>
          <w:tcPr>
            <w:tcW w:w="5088" w:type="dxa"/>
            <w:shd w:val="clear" w:color="auto" w:fill="auto"/>
          </w:tcPr>
          <w:p w14:paraId="3EBC87CD"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 la Protection Civile </w:t>
            </w:r>
          </w:p>
        </w:tc>
        <w:tc>
          <w:tcPr>
            <w:tcW w:w="1790" w:type="dxa"/>
            <w:shd w:val="clear" w:color="auto" w:fill="auto"/>
          </w:tcPr>
          <w:p w14:paraId="61B29D03"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16054C72" w14:textId="77777777" w:rsidTr="00D91EF6">
        <w:trPr>
          <w:trHeight w:val="196"/>
        </w:trPr>
        <w:tc>
          <w:tcPr>
            <w:tcW w:w="1508" w:type="dxa"/>
            <w:shd w:val="clear" w:color="auto" w:fill="auto"/>
          </w:tcPr>
          <w:p w14:paraId="1ECC7920"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13</w:t>
            </w:r>
          </w:p>
        </w:tc>
        <w:tc>
          <w:tcPr>
            <w:tcW w:w="5088" w:type="dxa"/>
            <w:shd w:val="clear" w:color="auto" w:fill="auto"/>
          </w:tcPr>
          <w:p w14:paraId="254F8D5B"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de la Promotion de la Femme, de l’Enfant et de la Famille</w:t>
            </w:r>
          </w:p>
        </w:tc>
        <w:tc>
          <w:tcPr>
            <w:tcW w:w="1790" w:type="dxa"/>
            <w:shd w:val="clear" w:color="auto" w:fill="auto"/>
          </w:tcPr>
          <w:p w14:paraId="77EE8F88"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7556133D" w14:textId="77777777" w:rsidTr="00D91EF6">
        <w:trPr>
          <w:trHeight w:val="196"/>
        </w:trPr>
        <w:tc>
          <w:tcPr>
            <w:tcW w:w="1508" w:type="dxa"/>
            <w:shd w:val="clear" w:color="auto" w:fill="auto"/>
          </w:tcPr>
          <w:p w14:paraId="64526497"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14</w:t>
            </w:r>
          </w:p>
        </w:tc>
        <w:tc>
          <w:tcPr>
            <w:tcW w:w="5088" w:type="dxa"/>
            <w:shd w:val="clear" w:color="auto" w:fill="auto"/>
          </w:tcPr>
          <w:p w14:paraId="47E9D104"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rPr>
              <w:t xml:space="preserve">Direction </w:t>
            </w:r>
            <w:proofErr w:type="spellStart"/>
            <w:r w:rsidRPr="00B4727C">
              <w:rPr>
                <w:rFonts w:ascii="Gill Sans MT" w:hAnsi="Gill Sans MT"/>
                <w:sz w:val="24"/>
                <w:szCs w:val="24"/>
              </w:rPr>
              <w:t>Régionale</w:t>
            </w:r>
            <w:proofErr w:type="spellEnd"/>
            <w:r w:rsidRPr="00B4727C">
              <w:rPr>
                <w:rFonts w:ascii="Gill Sans MT" w:hAnsi="Gill Sans MT"/>
                <w:sz w:val="24"/>
                <w:szCs w:val="24"/>
              </w:rPr>
              <w:t xml:space="preserve"> du Budget </w:t>
            </w:r>
          </w:p>
        </w:tc>
        <w:tc>
          <w:tcPr>
            <w:tcW w:w="1790" w:type="dxa"/>
            <w:shd w:val="clear" w:color="auto" w:fill="auto"/>
          </w:tcPr>
          <w:p w14:paraId="70047053"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39DC9D50" w14:textId="77777777" w:rsidTr="00D91EF6">
        <w:trPr>
          <w:trHeight w:val="196"/>
        </w:trPr>
        <w:tc>
          <w:tcPr>
            <w:tcW w:w="1508" w:type="dxa"/>
            <w:shd w:val="clear" w:color="auto" w:fill="auto"/>
          </w:tcPr>
          <w:p w14:paraId="022D0B5E"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15</w:t>
            </w:r>
          </w:p>
        </w:tc>
        <w:tc>
          <w:tcPr>
            <w:tcW w:w="5088" w:type="dxa"/>
            <w:shd w:val="clear" w:color="auto" w:fill="auto"/>
          </w:tcPr>
          <w:p w14:paraId="1519C089"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Direction Régionale du Commerce, de la Consommation et de la Concurrence</w:t>
            </w:r>
          </w:p>
        </w:tc>
        <w:tc>
          <w:tcPr>
            <w:tcW w:w="1790" w:type="dxa"/>
            <w:shd w:val="clear" w:color="auto" w:fill="auto"/>
          </w:tcPr>
          <w:p w14:paraId="17FC01C5"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6F9AD578" w14:textId="77777777" w:rsidTr="00D91EF6">
        <w:trPr>
          <w:trHeight w:val="196"/>
        </w:trPr>
        <w:tc>
          <w:tcPr>
            <w:tcW w:w="1508" w:type="dxa"/>
            <w:shd w:val="clear" w:color="auto" w:fill="auto"/>
          </w:tcPr>
          <w:p w14:paraId="5F8BC91F"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16</w:t>
            </w:r>
          </w:p>
        </w:tc>
        <w:tc>
          <w:tcPr>
            <w:tcW w:w="5088" w:type="dxa"/>
            <w:shd w:val="clear" w:color="auto" w:fill="auto"/>
          </w:tcPr>
          <w:p w14:paraId="10AF99E8"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rPr>
              <w:t xml:space="preserve">Direction </w:t>
            </w:r>
            <w:proofErr w:type="spellStart"/>
            <w:r w:rsidRPr="00B4727C">
              <w:rPr>
                <w:rFonts w:ascii="Gill Sans MT" w:hAnsi="Gill Sans MT"/>
                <w:sz w:val="24"/>
                <w:szCs w:val="24"/>
              </w:rPr>
              <w:t>Régionale</w:t>
            </w:r>
            <w:proofErr w:type="spellEnd"/>
            <w:r w:rsidRPr="00B4727C">
              <w:rPr>
                <w:rFonts w:ascii="Gill Sans MT" w:hAnsi="Gill Sans MT"/>
                <w:sz w:val="24"/>
                <w:szCs w:val="24"/>
              </w:rPr>
              <w:t xml:space="preserve"> de </w:t>
            </w:r>
            <w:proofErr w:type="spellStart"/>
            <w:r w:rsidRPr="00B4727C">
              <w:rPr>
                <w:rFonts w:ascii="Gill Sans MT" w:hAnsi="Gill Sans MT"/>
                <w:sz w:val="24"/>
                <w:szCs w:val="24"/>
              </w:rPr>
              <w:t>l’Hydraulique</w:t>
            </w:r>
            <w:proofErr w:type="spellEnd"/>
            <w:r w:rsidRPr="00B4727C">
              <w:rPr>
                <w:rFonts w:ascii="Gill Sans MT" w:hAnsi="Gill Sans MT"/>
                <w:sz w:val="24"/>
                <w:szCs w:val="24"/>
              </w:rPr>
              <w:t> </w:t>
            </w:r>
          </w:p>
        </w:tc>
        <w:tc>
          <w:tcPr>
            <w:tcW w:w="1790" w:type="dxa"/>
            <w:shd w:val="clear" w:color="auto" w:fill="auto"/>
          </w:tcPr>
          <w:p w14:paraId="3BB0257C"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18AAE5A0" w14:textId="77777777" w:rsidTr="00D91EF6">
        <w:trPr>
          <w:trHeight w:val="196"/>
        </w:trPr>
        <w:tc>
          <w:tcPr>
            <w:tcW w:w="1508" w:type="dxa"/>
            <w:shd w:val="clear" w:color="auto" w:fill="auto"/>
          </w:tcPr>
          <w:p w14:paraId="21FC4B1D"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17</w:t>
            </w:r>
          </w:p>
        </w:tc>
        <w:tc>
          <w:tcPr>
            <w:tcW w:w="5088" w:type="dxa"/>
            <w:shd w:val="clear" w:color="auto" w:fill="auto"/>
          </w:tcPr>
          <w:p w14:paraId="66DA6E60"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rPr>
              <w:t xml:space="preserve">Direction </w:t>
            </w:r>
            <w:proofErr w:type="spellStart"/>
            <w:r w:rsidRPr="00B4727C">
              <w:rPr>
                <w:rFonts w:ascii="Gill Sans MT" w:hAnsi="Gill Sans MT"/>
                <w:sz w:val="24"/>
                <w:szCs w:val="24"/>
              </w:rPr>
              <w:t>Régionale</w:t>
            </w:r>
            <w:proofErr w:type="spellEnd"/>
            <w:r w:rsidRPr="00B4727C">
              <w:rPr>
                <w:rFonts w:ascii="Gill Sans MT" w:hAnsi="Gill Sans MT"/>
                <w:sz w:val="24"/>
                <w:szCs w:val="24"/>
              </w:rPr>
              <w:t xml:space="preserve"> de </w:t>
            </w:r>
            <w:proofErr w:type="spellStart"/>
            <w:r w:rsidRPr="00B4727C">
              <w:rPr>
                <w:rFonts w:ascii="Gill Sans MT" w:hAnsi="Gill Sans MT"/>
                <w:sz w:val="24"/>
                <w:szCs w:val="24"/>
              </w:rPr>
              <w:t>l’ORTM</w:t>
            </w:r>
            <w:proofErr w:type="spellEnd"/>
            <w:r w:rsidRPr="00B4727C">
              <w:rPr>
                <w:rFonts w:ascii="Gill Sans MT" w:hAnsi="Gill Sans MT"/>
                <w:sz w:val="24"/>
                <w:szCs w:val="24"/>
              </w:rPr>
              <w:t> </w:t>
            </w:r>
          </w:p>
        </w:tc>
        <w:tc>
          <w:tcPr>
            <w:tcW w:w="1790" w:type="dxa"/>
            <w:shd w:val="clear" w:color="auto" w:fill="auto"/>
          </w:tcPr>
          <w:p w14:paraId="64C946B8"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5EEAF450" w14:textId="77777777" w:rsidTr="00D91EF6">
        <w:trPr>
          <w:trHeight w:val="196"/>
        </w:trPr>
        <w:tc>
          <w:tcPr>
            <w:tcW w:w="1508" w:type="dxa"/>
            <w:shd w:val="clear" w:color="auto" w:fill="auto"/>
          </w:tcPr>
          <w:p w14:paraId="6F37EA5D"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18</w:t>
            </w:r>
          </w:p>
        </w:tc>
        <w:tc>
          <w:tcPr>
            <w:tcW w:w="5088" w:type="dxa"/>
            <w:shd w:val="clear" w:color="auto" w:fill="auto"/>
          </w:tcPr>
          <w:p w14:paraId="4F26D750"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 xml:space="preserve">Direction de l’Académie d’Enseignement </w:t>
            </w:r>
          </w:p>
        </w:tc>
        <w:tc>
          <w:tcPr>
            <w:tcW w:w="1790" w:type="dxa"/>
            <w:shd w:val="clear" w:color="auto" w:fill="auto"/>
          </w:tcPr>
          <w:p w14:paraId="201EF6B3"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7F3A45DE" w14:textId="77777777" w:rsidTr="00D91EF6">
        <w:trPr>
          <w:trHeight w:val="196"/>
        </w:trPr>
        <w:tc>
          <w:tcPr>
            <w:tcW w:w="1508" w:type="dxa"/>
            <w:shd w:val="clear" w:color="auto" w:fill="auto"/>
          </w:tcPr>
          <w:p w14:paraId="76AB7F3F"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19</w:t>
            </w:r>
          </w:p>
        </w:tc>
        <w:tc>
          <w:tcPr>
            <w:tcW w:w="5088" w:type="dxa"/>
            <w:shd w:val="clear" w:color="auto" w:fill="auto"/>
          </w:tcPr>
          <w:p w14:paraId="2C3D7A17"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Secrétariat Exécutif Régionale du Haut Conseil de Lutte contre le SIDA </w:t>
            </w:r>
          </w:p>
        </w:tc>
        <w:tc>
          <w:tcPr>
            <w:tcW w:w="1790" w:type="dxa"/>
            <w:shd w:val="clear" w:color="auto" w:fill="auto"/>
          </w:tcPr>
          <w:p w14:paraId="4D8194E7"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634502A8" w14:textId="77777777" w:rsidTr="00D91EF6">
        <w:trPr>
          <w:trHeight w:val="196"/>
        </w:trPr>
        <w:tc>
          <w:tcPr>
            <w:tcW w:w="1508" w:type="dxa"/>
            <w:shd w:val="clear" w:color="auto" w:fill="auto"/>
          </w:tcPr>
          <w:p w14:paraId="799761B0"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20</w:t>
            </w:r>
          </w:p>
        </w:tc>
        <w:tc>
          <w:tcPr>
            <w:tcW w:w="5088" w:type="dxa"/>
            <w:shd w:val="clear" w:color="auto" w:fill="auto"/>
          </w:tcPr>
          <w:p w14:paraId="3F8B8982"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Conseil Régional de l’Ordre des Médecins </w:t>
            </w:r>
          </w:p>
        </w:tc>
        <w:tc>
          <w:tcPr>
            <w:tcW w:w="1790" w:type="dxa"/>
            <w:shd w:val="clear" w:color="auto" w:fill="auto"/>
          </w:tcPr>
          <w:p w14:paraId="672721B5"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75003B46" w14:textId="77777777" w:rsidTr="00D91EF6">
        <w:trPr>
          <w:trHeight w:val="196"/>
        </w:trPr>
        <w:tc>
          <w:tcPr>
            <w:tcW w:w="1508" w:type="dxa"/>
            <w:shd w:val="clear" w:color="auto" w:fill="auto"/>
          </w:tcPr>
          <w:p w14:paraId="6983C211"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21</w:t>
            </w:r>
          </w:p>
        </w:tc>
        <w:tc>
          <w:tcPr>
            <w:tcW w:w="5088" w:type="dxa"/>
            <w:shd w:val="clear" w:color="auto" w:fill="auto"/>
          </w:tcPr>
          <w:p w14:paraId="7EB8FA9C" w14:textId="77777777" w:rsidR="0099155F" w:rsidRPr="00B4727C" w:rsidRDefault="00B4727C" w:rsidP="00D91EF6">
            <w:pPr>
              <w:rPr>
                <w:rFonts w:ascii="Gill Sans MT" w:hAnsi="Gill Sans MT"/>
                <w:sz w:val="24"/>
                <w:szCs w:val="24"/>
                <w:lang w:val="fr-FR"/>
              </w:rPr>
            </w:pPr>
            <w:r>
              <w:rPr>
                <w:rFonts w:ascii="Gill Sans MT" w:hAnsi="Gill Sans MT"/>
                <w:sz w:val="24"/>
                <w:szCs w:val="24"/>
                <w:lang w:val="fr-FR"/>
              </w:rPr>
              <w:t>Maire de la Ré</w:t>
            </w:r>
            <w:r w:rsidR="0099155F" w:rsidRPr="00B4727C">
              <w:rPr>
                <w:rFonts w:ascii="Gill Sans MT" w:hAnsi="Gill Sans MT"/>
                <w:sz w:val="24"/>
                <w:szCs w:val="24"/>
                <w:lang w:val="fr-FR"/>
              </w:rPr>
              <w:t>gion </w:t>
            </w:r>
          </w:p>
        </w:tc>
        <w:tc>
          <w:tcPr>
            <w:tcW w:w="1790" w:type="dxa"/>
            <w:shd w:val="clear" w:color="auto" w:fill="auto"/>
          </w:tcPr>
          <w:p w14:paraId="19733D38"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085F76FE" w14:textId="77777777" w:rsidTr="00D91EF6">
        <w:trPr>
          <w:trHeight w:val="196"/>
        </w:trPr>
        <w:tc>
          <w:tcPr>
            <w:tcW w:w="1508" w:type="dxa"/>
            <w:shd w:val="clear" w:color="auto" w:fill="auto"/>
          </w:tcPr>
          <w:p w14:paraId="24EED388"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22</w:t>
            </w:r>
          </w:p>
        </w:tc>
        <w:tc>
          <w:tcPr>
            <w:tcW w:w="5088" w:type="dxa"/>
            <w:shd w:val="clear" w:color="auto" w:fill="auto"/>
          </w:tcPr>
          <w:p w14:paraId="7935DFD8"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Conseil Régional de l’Ordre des infirmiers </w:t>
            </w:r>
          </w:p>
        </w:tc>
        <w:tc>
          <w:tcPr>
            <w:tcW w:w="1790" w:type="dxa"/>
            <w:shd w:val="clear" w:color="auto" w:fill="auto"/>
          </w:tcPr>
          <w:p w14:paraId="22D960B3"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334DFA32" w14:textId="77777777" w:rsidTr="00D91EF6">
        <w:trPr>
          <w:trHeight w:val="196"/>
        </w:trPr>
        <w:tc>
          <w:tcPr>
            <w:tcW w:w="1508" w:type="dxa"/>
            <w:shd w:val="clear" w:color="auto" w:fill="auto"/>
          </w:tcPr>
          <w:p w14:paraId="51649815"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23</w:t>
            </w:r>
          </w:p>
        </w:tc>
        <w:tc>
          <w:tcPr>
            <w:tcW w:w="5088" w:type="dxa"/>
            <w:shd w:val="clear" w:color="auto" w:fill="auto"/>
          </w:tcPr>
          <w:p w14:paraId="1B2B451C"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Association des Docteurs Vétérinaires (ANDVM)</w:t>
            </w:r>
          </w:p>
        </w:tc>
        <w:tc>
          <w:tcPr>
            <w:tcW w:w="1790" w:type="dxa"/>
            <w:shd w:val="clear" w:color="auto" w:fill="auto"/>
          </w:tcPr>
          <w:p w14:paraId="6606F0BA"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62358F13" w14:textId="77777777" w:rsidTr="00D91EF6">
        <w:trPr>
          <w:trHeight w:val="196"/>
        </w:trPr>
        <w:tc>
          <w:tcPr>
            <w:tcW w:w="1508" w:type="dxa"/>
            <w:shd w:val="clear" w:color="auto" w:fill="auto"/>
          </w:tcPr>
          <w:p w14:paraId="518415D9"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24</w:t>
            </w:r>
          </w:p>
        </w:tc>
        <w:tc>
          <w:tcPr>
            <w:tcW w:w="5088" w:type="dxa"/>
            <w:shd w:val="clear" w:color="auto" w:fill="auto"/>
          </w:tcPr>
          <w:p w14:paraId="5346FCD3"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Conseil Régional de l’Ordre des sages</w:t>
            </w:r>
          </w:p>
        </w:tc>
        <w:tc>
          <w:tcPr>
            <w:tcW w:w="1790" w:type="dxa"/>
            <w:shd w:val="clear" w:color="auto" w:fill="auto"/>
          </w:tcPr>
          <w:p w14:paraId="655E0012"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1CC53A2D" w14:textId="77777777" w:rsidTr="00D91EF6">
        <w:trPr>
          <w:trHeight w:val="196"/>
        </w:trPr>
        <w:tc>
          <w:tcPr>
            <w:tcW w:w="1508" w:type="dxa"/>
            <w:shd w:val="clear" w:color="auto" w:fill="auto"/>
          </w:tcPr>
          <w:p w14:paraId="3BBEB241"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25</w:t>
            </w:r>
          </w:p>
        </w:tc>
        <w:tc>
          <w:tcPr>
            <w:tcW w:w="5088" w:type="dxa"/>
            <w:shd w:val="clear" w:color="auto" w:fill="auto"/>
          </w:tcPr>
          <w:p w14:paraId="1DC9461A"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Institut National de Formation en Sciences de la Santé Annexe</w:t>
            </w:r>
          </w:p>
        </w:tc>
        <w:tc>
          <w:tcPr>
            <w:tcW w:w="1790" w:type="dxa"/>
            <w:shd w:val="clear" w:color="auto" w:fill="auto"/>
          </w:tcPr>
          <w:p w14:paraId="4D9308CB"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59F33626" w14:textId="77777777" w:rsidTr="00D91EF6">
        <w:trPr>
          <w:trHeight w:val="196"/>
        </w:trPr>
        <w:tc>
          <w:tcPr>
            <w:tcW w:w="1508" w:type="dxa"/>
            <w:shd w:val="clear" w:color="auto" w:fill="auto"/>
          </w:tcPr>
          <w:p w14:paraId="55558F70"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26</w:t>
            </w:r>
          </w:p>
        </w:tc>
        <w:tc>
          <w:tcPr>
            <w:tcW w:w="5088" w:type="dxa"/>
            <w:shd w:val="clear" w:color="auto" w:fill="auto"/>
          </w:tcPr>
          <w:p w14:paraId="4E6C9347" w14:textId="77777777" w:rsidR="0099155F" w:rsidRPr="00B4727C" w:rsidRDefault="00B4727C" w:rsidP="00D91EF6">
            <w:pPr>
              <w:rPr>
                <w:rFonts w:ascii="Gill Sans MT" w:hAnsi="Gill Sans MT"/>
                <w:sz w:val="24"/>
                <w:szCs w:val="24"/>
                <w:lang w:val="fr-FR"/>
              </w:rPr>
            </w:pPr>
            <w:r>
              <w:rPr>
                <w:rFonts w:ascii="Gill Sans MT" w:hAnsi="Gill Sans MT"/>
                <w:sz w:val="24"/>
                <w:szCs w:val="24"/>
                <w:lang w:val="fr-FR"/>
              </w:rPr>
              <w:t>Association des T</w:t>
            </w:r>
            <w:r w:rsidRPr="00B4727C">
              <w:rPr>
                <w:rFonts w:ascii="Gill Sans MT" w:hAnsi="Gill Sans MT"/>
                <w:sz w:val="24"/>
                <w:szCs w:val="24"/>
                <w:lang w:val="fr-FR"/>
              </w:rPr>
              <w:t>radipraticiens</w:t>
            </w:r>
            <w:r>
              <w:rPr>
                <w:rFonts w:ascii="Gill Sans MT" w:hAnsi="Gill Sans MT"/>
                <w:sz w:val="24"/>
                <w:szCs w:val="24"/>
                <w:lang w:val="fr-FR"/>
              </w:rPr>
              <w:t xml:space="preserve"> de S</w:t>
            </w:r>
            <w:r w:rsidR="0099155F" w:rsidRPr="00B4727C">
              <w:rPr>
                <w:rFonts w:ascii="Gill Sans MT" w:hAnsi="Gill Sans MT"/>
                <w:sz w:val="24"/>
                <w:szCs w:val="24"/>
                <w:lang w:val="fr-FR"/>
              </w:rPr>
              <w:t>anté </w:t>
            </w:r>
          </w:p>
        </w:tc>
        <w:tc>
          <w:tcPr>
            <w:tcW w:w="1790" w:type="dxa"/>
            <w:shd w:val="clear" w:color="auto" w:fill="auto"/>
          </w:tcPr>
          <w:p w14:paraId="365AF198"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649FCDCB" w14:textId="77777777" w:rsidTr="00D91EF6">
        <w:trPr>
          <w:trHeight w:val="196"/>
        </w:trPr>
        <w:tc>
          <w:tcPr>
            <w:tcW w:w="1508" w:type="dxa"/>
            <w:shd w:val="clear" w:color="auto" w:fill="auto"/>
          </w:tcPr>
          <w:p w14:paraId="62713927"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27</w:t>
            </w:r>
          </w:p>
        </w:tc>
        <w:tc>
          <w:tcPr>
            <w:tcW w:w="5088" w:type="dxa"/>
            <w:shd w:val="clear" w:color="auto" w:fill="auto"/>
          </w:tcPr>
          <w:p w14:paraId="2CAA75D8"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rPr>
              <w:t>FERASCOM</w:t>
            </w:r>
          </w:p>
        </w:tc>
        <w:tc>
          <w:tcPr>
            <w:tcW w:w="1790" w:type="dxa"/>
            <w:shd w:val="clear" w:color="auto" w:fill="auto"/>
          </w:tcPr>
          <w:p w14:paraId="2277AFCB"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4A3F5606" w14:textId="77777777" w:rsidTr="00D91EF6">
        <w:trPr>
          <w:trHeight w:val="196"/>
        </w:trPr>
        <w:tc>
          <w:tcPr>
            <w:tcW w:w="1508" w:type="dxa"/>
            <w:shd w:val="clear" w:color="auto" w:fill="auto"/>
          </w:tcPr>
          <w:p w14:paraId="61A6D6C9"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28</w:t>
            </w:r>
          </w:p>
        </w:tc>
        <w:tc>
          <w:tcPr>
            <w:tcW w:w="5088" w:type="dxa"/>
            <w:shd w:val="clear" w:color="auto" w:fill="auto"/>
          </w:tcPr>
          <w:p w14:paraId="588AC864"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rPr>
              <w:t xml:space="preserve">Association des </w:t>
            </w:r>
            <w:proofErr w:type="spellStart"/>
            <w:r w:rsidRPr="00B4727C">
              <w:rPr>
                <w:rFonts w:ascii="Gill Sans MT" w:hAnsi="Gill Sans MT"/>
                <w:sz w:val="24"/>
                <w:szCs w:val="24"/>
              </w:rPr>
              <w:t>Consommateurs</w:t>
            </w:r>
            <w:proofErr w:type="spellEnd"/>
          </w:p>
        </w:tc>
        <w:tc>
          <w:tcPr>
            <w:tcW w:w="1790" w:type="dxa"/>
            <w:shd w:val="clear" w:color="auto" w:fill="auto"/>
          </w:tcPr>
          <w:p w14:paraId="5F368954"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573827BE" w14:textId="77777777" w:rsidTr="00D91EF6">
        <w:trPr>
          <w:trHeight w:val="196"/>
        </w:trPr>
        <w:tc>
          <w:tcPr>
            <w:tcW w:w="1508" w:type="dxa"/>
            <w:shd w:val="clear" w:color="auto" w:fill="auto"/>
          </w:tcPr>
          <w:p w14:paraId="7AD3FD57"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29</w:t>
            </w:r>
          </w:p>
        </w:tc>
        <w:tc>
          <w:tcPr>
            <w:tcW w:w="5088" w:type="dxa"/>
            <w:shd w:val="clear" w:color="auto" w:fill="auto"/>
          </w:tcPr>
          <w:p w14:paraId="31AAF8A7" w14:textId="77777777" w:rsidR="0099155F" w:rsidRPr="00B4727C" w:rsidRDefault="00B4727C" w:rsidP="00D91EF6">
            <w:pPr>
              <w:rPr>
                <w:rFonts w:ascii="Gill Sans MT" w:hAnsi="Gill Sans MT"/>
                <w:sz w:val="24"/>
                <w:szCs w:val="24"/>
                <w:lang w:val="fr-FR"/>
              </w:rPr>
            </w:pPr>
            <w:r>
              <w:rPr>
                <w:rFonts w:ascii="Gill Sans MT" w:hAnsi="Gill Sans MT"/>
                <w:sz w:val="24"/>
                <w:szCs w:val="24"/>
                <w:lang w:val="fr-FR"/>
              </w:rPr>
              <w:t>Direction Régionale du Laboratoire V</w:t>
            </w:r>
            <w:r w:rsidR="0099155F" w:rsidRPr="00B4727C">
              <w:rPr>
                <w:rFonts w:ascii="Gill Sans MT" w:hAnsi="Gill Sans MT"/>
                <w:sz w:val="24"/>
                <w:szCs w:val="24"/>
                <w:lang w:val="fr-FR"/>
              </w:rPr>
              <w:t>étérinaire de Kayes </w:t>
            </w:r>
          </w:p>
        </w:tc>
        <w:tc>
          <w:tcPr>
            <w:tcW w:w="1790" w:type="dxa"/>
            <w:shd w:val="clear" w:color="auto" w:fill="auto"/>
          </w:tcPr>
          <w:p w14:paraId="0711F6DD"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4D10BD6A" w14:textId="77777777" w:rsidTr="00D91EF6">
        <w:trPr>
          <w:trHeight w:val="196"/>
        </w:trPr>
        <w:tc>
          <w:tcPr>
            <w:tcW w:w="1508" w:type="dxa"/>
            <w:shd w:val="clear" w:color="auto" w:fill="auto"/>
          </w:tcPr>
          <w:p w14:paraId="20598B5A"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30</w:t>
            </w:r>
          </w:p>
        </w:tc>
        <w:tc>
          <w:tcPr>
            <w:tcW w:w="5088" w:type="dxa"/>
            <w:shd w:val="clear" w:color="auto" w:fill="auto"/>
          </w:tcPr>
          <w:p w14:paraId="2643C1AE" w14:textId="77777777" w:rsidR="0099155F" w:rsidRPr="00B4727C" w:rsidRDefault="00B4727C" w:rsidP="00D91EF6">
            <w:pPr>
              <w:rPr>
                <w:rFonts w:ascii="Gill Sans MT" w:hAnsi="Gill Sans MT"/>
                <w:sz w:val="24"/>
                <w:szCs w:val="24"/>
                <w:lang w:val="fr-FR"/>
              </w:rPr>
            </w:pPr>
            <w:r>
              <w:rPr>
                <w:rFonts w:ascii="Gill Sans MT" w:hAnsi="Gill Sans MT"/>
                <w:sz w:val="24"/>
                <w:szCs w:val="24"/>
                <w:lang w:val="fr-FR"/>
              </w:rPr>
              <w:t>Département R</w:t>
            </w:r>
            <w:r w:rsidR="0099155F" w:rsidRPr="00B4727C">
              <w:rPr>
                <w:rFonts w:ascii="Gill Sans MT" w:hAnsi="Gill Sans MT"/>
                <w:sz w:val="24"/>
                <w:szCs w:val="24"/>
                <w:lang w:val="fr-FR"/>
              </w:rPr>
              <w:t>égional de la PPM</w:t>
            </w:r>
          </w:p>
        </w:tc>
        <w:tc>
          <w:tcPr>
            <w:tcW w:w="1790" w:type="dxa"/>
            <w:shd w:val="clear" w:color="auto" w:fill="auto"/>
          </w:tcPr>
          <w:p w14:paraId="1069FCB7"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39A449B2" w14:textId="77777777" w:rsidTr="00D91EF6">
        <w:trPr>
          <w:trHeight w:val="196"/>
        </w:trPr>
        <w:tc>
          <w:tcPr>
            <w:tcW w:w="1508" w:type="dxa"/>
            <w:shd w:val="clear" w:color="auto" w:fill="auto"/>
          </w:tcPr>
          <w:p w14:paraId="163F698C"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31</w:t>
            </w:r>
          </w:p>
        </w:tc>
        <w:tc>
          <w:tcPr>
            <w:tcW w:w="5088" w:type="dxa"/>
            <w:shd w:val="clear" w:color="auto" w:fill="auto"/>
          </w:tcPr>
          <w:p w14:paraId="19C0D1C4"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Gouvernorat</w:t>
            </w:r>
          </w:p>
        </w:tc>
        <w:tc>
          <w:tcPr>
            <w:tcW w:w="1790" w:type="dxa"/>
            <w:shd w:val="clear" w:color="auto" w:fill="auto"/>
          </w:tcPr>
          <w:p w14:paraId="153BFEA2"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1</w:t>
            </w:r>
          </w:p>
        </w:tc>
      </w:tr>
      <w:tr w:rsidR="0099155F" w:rsidRPr="00B4727C" w14:paraId="165D8825" w14:textId="77777777" w:rsidTr="00D91EF6">
        <w:trPr>
          <w:trHeight w:val="196"/>
        </w:trPr>
        <w:tc>
          <w:tcPr>
            <w:tcW w:w="1508" w:type="dxa"/>
            <w:shd w:val="clear" w:color="auto" w:fill="auto"/>
          </w:tcPr>
          <w:p w14:paraId="6EABF805"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32</w:t>
            </w:r>
          </w:p>
        </w:tc>
        <w:tc>
          <w:tcPr>
            <w:tcW w:w="5088" w:type="dxa"/>
            <w:shd w:val="clear" w:color="auto" w:fill="auto"/>
          </w:tcPr>
          <w:p w14:paraId="5656C729"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Plateforme Nationale OH</w:t>
            </w:r>
          </w:p>
        </w:tc>
        <w:tc>
          <w:tcPr>
            <w:tcW w:w="1790" w:type="dxa"/>
            <w:shd w:val="clear" w:color="auto" w:fill="auto"/>
          </w:tcPr>
          <w:p w14:paraId="5A2346BC"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4</w:t>
            </w:r>
          </w:p>
        </w:tc>
      </w:tr>
      <w:tr w:rsidR="0099155F" w:rsidRPr="00B4727C" w14:paraId="43FAD3CB" w14:textId="77777777" w:rsidTr="00D91EF6">
        <w:trPr>
          <w:trHeight w:val="196"/>
        </w:trPr>
        <w:tc>
          <w:tcPr>
            <w:tcW w:w="1508" w:type="dxa"/>
            <w:shd w:val="clear" w:color="auto" w:fill="auto"/>
          </w:tcPr>
          <w:p w14:paraId="1D3CB1DC"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33</w:t>
            </w:r>
          </w:p>
        </w:tc>
        <w:tc>
          <w:tcPr>
            <w:tcW w:w="5088" w:type="dxa"/>
            <w:shd w:val="clear" w:color="auto" w:fill="auto"/>
          </w:tcPr>
          <w:p w14:paraId="3C800429"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CRS (4 du niveau national et 1 régional)</w:t>
            </w:r>
          </w:p>
        </w:tc>
        <w:tc>
          <w:tcPr>
            <w:tcW w:w="1790" w:type="dxa"/>
            <w:shd w:val="clear" w:color="auto" w:fill="auto"/>
          </w:tcPr>
          <w:p w14:paraId="162C7E6D"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5</w:t>
            </w:r>
          </w:p>
        </w:tc>
      </w:tr>
      <w:tr w:rsidR="0099155F" w:rsidRPr="00B4727C" w14:paraId="5EDD0274" w14:textId="77777777" w:rsidTr="00D91EF6">
        <w:trPr>
          <w:trHeight w:val="196"/>
        </w:trPr>
        <w:tc>
          <w:tcPr>
            <w:tcW w:w="1508" w:type="dxa"/>
            <w:shd w:val="clear" w:color="auto" w:fill="auto"/>
          </w:tcPr>
          <w:p w14:paraId="089BF56E"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34</w:t>
            </w:r>
          </w:p>
        </w:tc>
        <w:tc>
          <w:tcPr>
            <w:tcW w:w="5088" w:type="dxa"/>
            <w:shd w:val="clear" w:color="auto" w:fill="auto"/>
          </w:tcPr>
          <w:p w14:paraId="622338E7" w14:textId="77777777" w:rsidR="0099155F" w:rsidRPr="00B4727C" w:rsidRDefault="0099155F" w:rsidP="00D91EF6">
            <w:pPr>
              <w:rPr>
                <w:rFonts w:ascii="Gill Sans MT" w:hAnsi="Gill Sans MT"/>
                <w:sz w:val="24"/>
                <w:szCs w:val="24"/>
                <w:lang w:val="fr-FR"/>
              </w:rPr>
            </w:pPr>
            <w:r w:rsidRPr="00B4727C">
              <w:rPr>
                <w:rFonts w:ascii="Gill Sans MT" w:hAnsi="Gill Sans MT"/>
                <w:sz w:val="24"/>
                <w:szCs w:val="24"/>
                <w:lang w:val="fr-FR"/>
              </w:rPr>
              <w:t>Autres PTF</w:t>
            </w:r>
          </w:p>
        </w:tc>
        <w:tc>
          <w:tcPr>
            <w:tcW w:w="1790" w:type="dxa"/>
            <w:shd w:val="clear" w:color="auto" w:fill="auto"/>
          </w:tcPr>
          <w:p w14:paraId="7C4ADBBE" w14:textId="77777777" w:rsidR="0099155F" w:rsidRPr="00B4727C" w:rsidRDefault="0099155F" w:rsidP="00D91EF6">
            <w:pPr>
              <w:jc w:val="both"/>
              <w:rPr>
                <w:rFonts w:ascii="Gill Sans MT" w:hAnsi="Gill Sans MT"/>
                <w:sz w:val="24"/>
                <w:szCs w:val="24"/>
                <w:lang w:val="fr-FR"/>
              </w:rPr>
            </w:pPr>
            <w:r w:rsidRPr="00B4727C">
              <w:rPr>
                <w:rFonts w:ascii="Gill Sans MT" w:hAnsi="Gill Sans MT"/>
                <w:sz w:val="24"/>
                <w:szCs w:val="24"/>
                <w:lang w:val="fr-FR"/>
              </w:rPr>
              <w:t>6</w:t>
            </w:r>
          </w:p>
        </w:tc>
      </w:tr>
      <w:tr w:rsidR="0099155F" w:rsidRPr="00B4727C" w14:paraId="1D8F350B" w14:textId="77777777" w:rsidTr="00D91EF6">
        <w:trPr>
          <w:trHeight w:val="196"/>
        </w:trPr>
        <w:tc>
          <w:tcPr>
            <w:tcW w:w="1508" w:type="dxa"/>
            <w:shd w:val="clear" w:color="auto" w:fill="F4B083"/>
          </w:tcPr>
          <w:p w14:paraId="5FB414D9" w14:textId="77777777" w:rsidR="0099155F" w:rsidRPr="00B4727C" w:rsidRDefault="0099155F" w:rsidP="00D91EF6">
            <w:pPr>
              <w:jc w:val="both"/>
              <w:rPr>
                <w:rFonts w:ascii="Gill Sans MT" w:hAnsi="Gill Sans MT"/>
                <w:b/>
                <w:sz w:val="24"/>
                <w:szCs w:val="24"/>
                <w:lang w:val="fr-FR"/>
              </w:rPr>
            </w:pPr>
            <w:r w:rsidRPr="00B4727C">
              <w:rPr>
                <w:rFonts w:ascii="Gill Sans MT" w:hAnsi="Gill Sans MT"/>
                <w:b/>
                <w:sz w:val="24"/>
                <w:szCs w:val="24"/>
                <w:lang w:val="fr-FR"/>
              </w:rPr>
              <w:t xml:space="preserve">Total </w:t>
            </w:r>
          </w:p>
        </w:tc>
        <w:tc>
          <w:tcPr>
            <w:tcW w:w="5088" w:type="dxa"/>
            <w:shd w:val="clear" w:color="auto" w:fill="F4B083"/>
          </w:tcPr>
          <w:p w14:paraId="1A90BA93" w14:textId="77777777" w:rsidR="0099155F" w:rsidRPr="00B4727C" w:rsidRDefault="0099155F" w:rsidP="00D91EF6">
            <w:pPr>
              <w:rPr>
                <w:rFonts w:ascii="Gill Sans MT" w:hAnsi="Gill Sans MT"/>
                <w:b/>
                <w:sz w:val="24"/>
                <w:szCs w:val="24"/>
                <w:lang w:val="fr-FR"/>
              </w:rPr>
            </w:pPr>
            <w:r w:rsidRPr="00B4727C">
              <w:rPr>
                <w:rFonts w:ascii="Gill Sans MT" w:hAnsi="Gill Sans MT"/>
                <w:b/>
                <w:sz w:val="24"/>
                <w:szCs w:val="24"/>
                <w:lang w:val="fr-FR"/>
              </w:rPr>
              <w:t xml:space="preserve">Participants </w:t>
            </w:r>
          </w:p>
        </w:tc>
        <w:tc>
          <w:tcPr>
            <w:tcW w:w="1790" w:type="dxa"/>
            <w:shd w:val="clear" w:color="auto" w:fill="F4B083"/>
          </w:tcPr>
          <w:p w14:paraId="3D5268E7" w14:textId="77777777" w:rsidR="0099155F" w:rsidRPr="00B4727C" w:rsidRDefault="0099155F" w:rsidP="00D91EF6">
            <w:pPr>
              <w:jc w:val="both"/>
              <w:rPr>
                <w:rFonts w:ascii="Gill Sans MT" w:hAnsi="Gill Sans MT"/>
                <w:b/>
                <w:sz w:val="24"/>
                <w:szCs w:val="24"/>
                <w:lang w:val="fr-FR"/>
              </w:rPr>
            </w:pPr>
            <w:r w:rsidRPr="00B4727C">
              <w:rPr>
                <w:rFonts w:ascii="Gill Sans MT" w:hAnsi="Gill Sans MT"/>
                <w:b/>
                <w:sz w:val="24"/>
                <w:szCs w:val="24"/>
                <w:lang w:val="fr-FR"/>
              </w:rPr>
              <w:t>50</w:t>
            </w:r>
          </w:p>
        </w:tc>
      </w:tr>
    </w:tbl>
    <w:p w14:paraId="19F2B9A5" w14:textId="77777777" w:rsidR="0099155F" w:rsidRDefault="0099155F" w:rsidP="0050239D">
      <w:pPr>
        <w:spacing w:line="360" w:lineRule="auto"/>
        <w:jc w:val="both"/>
        <w:rPr>
          <w:rFonts w:ascii="Gill Sans MT" w:hAnsi="Gill Sans MT"/>
          <w:b/>
          <w:sz w:val="24"/>
          <w:szCs w:val="24"/>
          <w:u w:val="single"/>
          <w:lang w:val="fr-FR"/>
        </w:rPr>
      </w:pPr>
    </w:p>
    <w:p w14:paraId="0FC8AFD5" w14:textId="77777777" w:rsidR="0050239D" w:rsidRPr="0050239D" w:rsidRDefault="0050239D" w:rsidP="0050239D">
      <w:pPr>
        <w:spacing w:line="360" w:lineRule="auto"/>
        <w:jc w:val="both"/>
        <w:rPr>
          <w:rFonts w:ascii="Gill Sans MT" w:hAnsi="Gill Sans MT"/>
          <w:b/>
          <w:sz w:val="24"/>
          <w:szCs w:val="24"/>
          <w:u w:val="single"/>
          <w:lang w:val="fr-FR"/>
        </w:rPr>
      </w:pPr>
      <w:r w:rsidRPr="0050239D">
        <w:rPr>
          <w:rFonts w:ascii="Gill Sans MT" w:hAnsi="Gill Sans MT"/>
          <w:b/>
          <w:sz w:val="24"/>
          <w:szCs w:val="24"/>
          <w:u w:val="single"/>
          <w:lang w:val="fr-FR"/>
        </w:rPr>
        <w:t xml:space="preserve">Dispositions à Prendre </w:t>
      </w:r>
    </w:p>
    <w:p w14:paraId="148913FD" w14:textId="77777777" w:rsidR="0099155F" w:rsidRPr="0050239D" w:rsidRDefault="0099155F" w:rsidP="0050239D">
      <w:pPr>
        <w:numPr>
          <w:ilvl w:val="0"/>
          <w:numId w:val="1"/>
        </w:numPr>
        <w:spacing w:line="360" w:lineRule="auto"/>
        <w:jc w:val="both"/>
        <w:rPr>
          <w:rFonts w:ascii="Gill Sans MT" w:hAnsi="Gill Sans MT"/>
          <w:sz w:val="24"/>
          <w:szCs w:val="24"/>
          <w:lang w:val="fr-FR"/>
        </w:rPr>
      </w:pPr>
      <w:r>
        <w:rPr>
          <w:rFonts w:ascii="Gill Sans MT" w:hAnsi="Gill Sans MT"/>
          <w:sz w:val="24"/>
          <w:szCs w:val="24"/>
          <w:lang w:val="fr-FR"/>
        </w:rPr>
        <w:t>Elaborer une présentation de l’historique du processus « Une Seule Santé » au Mali (GHSA)</w:t>
      </w:r>
    </w:p>
    <w:p w14:paraId="69D08C1A" w14:textId="77777777" w:rsidR="0050239D" w:rsidRPr="0050239D" w:rsidRDefault="0050239D" w:rsidP="0050239D">
      <w:pPr>
        <w:numPr>
          <w:ilvl w:val="0"/>
          <w:numId w:val="1"/>
        </w:numPr>
        <w:spacing w:line="360" w:lineRule="auto"/>
        <w:jc w:val="both"/>
        <w:rPr>
          <w:rFonts w:ascii="Gill Sans MT" w:hAnsi="Gill Sans MT"/>
          <w:sz w:val="24"/>
          <w:szCs w:val="24"/>
          <w:lang w:val="fr-FR"/>
        </w:rPr>
      </w:pPr>
      <w:r w:rsidRPr="0050239D">
        <w:rPr>
          <w:rFonts w:ascii="Gill Sans MT" w:hAnsi="Gill Sans MT"/>
          <w:sz w:val="24"/>
          <w:szCs w:val="24"/>
          <w:lang w:val="fr-FR"/>
        </w:rPr>
        <w:t xml:space="preserve">Elaborer une présentation du projet </w:t>
      </w:r>
      <w:proofErr w:type="spellStart"/>
      <w:r w:rsidRPr="0050239D">
        <w:rPr>
          <w:rFonts w:ascii="Gill Sans MT" w:hAnsi="Gill Sans MT"/>
          <w:sz w:val="24"/>
          <w:szCs w:val="24"/>
          <w:lang w:val="fr-FR"/>
        </w:rPr>
        <w:t>Keneya</w:t>
      </w:r>
      <w:proofErr w:type="spellEnd"/>
      <w:r w:rsidRPr="0050239D">
        <w:rPr>
          <w:rFonts w:ascii="Gill Sans MT" w:hAnsi="Gill Sans MT"/>
          <w:sz w:val="24"/>
          <w:szCs w:val="24"/>
          <w:lang w:val="fr-FR"/>
        </w:rPr>
        <w:t xml:space="preserve"> </w:t>
      </w:r>
      <w:proofErr w:type="spellStart"/>
      <w:r w:rsidRPr="0050239D">
        <w:rPr>
          <w:rFonts w:ascii="Gill Sans MT" w:hAnsi="Gill Sans MT"/>
          <w:sz w:val="24"/>
          <w:szCs w:val="24"/>
          <w:lang w:val="fr-FR"/>
        </w:rPr>
        <w:t>Kelen</w:t>
      </w:r>
      <w:proofErr w:type="spellEnd"/>
      <w:r w:rsidRPr="0050239D">
        <w:rPr>
          <w:rFonts w:ascii="Gill Sans MT" w:hAnsi="Gill Sans MT"/>
          <w:sz w:val="24"/>
          <w:szCs w:val="24"/>
          <w:lang w:val="fr-FR"/>
        </w:rPr>
        <w:t xml:space="preserve"> et les activités de soutien aux plateformes régionales/locales </w:t>
      </w:r>
      <w:r w:rsidR="0099155F">
        <w:rPr>
          <w:rFonts w:ascii="Gill Sans MT" w:hAnsi="Gill Sans MT"/>
          <w:sz w:val="24"/>
          <w:szCs w:val="24"/>
          <w:lang w:val="fr-FR"/>
        </w:rPr>
        <w:t>(F2 KK)</w:t>
      </w:r>
    </w:p>
    <w:p w14:paraId="009BAE52" w14:textId="77777777" w:rsidR="0050239D" w:rsidRPr="0050239D" w:rsidRDefault="0050239D" w:rsidP="0050239D">
      <w:pPr>
        <w:numPr>
          <w:ilvl w:val="0"/>
          <w:numId w:val="1"/>
        </w:numPr>
        <w:spacing w:line="360" w:lineRule="auto"/>
        <w:jc w:val="both"/>
        <w:rPr>
          <w:rFonts w:ascii="Gill Sans MT" w:hAnsi="Gill Sans MT"/>
          <w:sz w:val="24"/>
          <w:szCs w:val="24"/>
          <w:lang w:val="fr-FR"/>
        </w:rPr>
      </w:pPr>
      <w:r w:rsidRPr="0050239D">
        <w:rPr>
          <w:rFonts w:ascii="Gill Sans MT" w:hAnsi="Gill Sans MT"/>
          <w:sz w:val="24"/>
          <w:szCs w:val="24"/>
          <w:lang w:val="fr-FR"/>
        </w:rPr>
        <w:lastRenderedPageBreak/>
        <w:t xml:space="preserve">Préparer un </w:t>
      </w:r>
      <w:proofErr w:type="spellStart"/>
      <w:r w:rsidRPr="0050239D">
        <w:rPr>
          <w:rFonts w:ascii="Gill Sans MT" w:hAnsi="Gill Sans MT"/>
          <w:sz w:val="24"/>
          <w:szCs w:val="24"/>
          <w:lang w:val="fr-FR"/>
        </w:rPr>
        <w:t>Two</w:t>
      </w:r>
      <w:proofErr w:type="spellEnd"/>
      <w:r w:rsidRPr="0050239D">
        <w:rPr>
          <w:rFonts w:ascii="Gill Sans MT" w:hAnsi="Gill Sans MT"/>
          <w:sz w:val="24"/>
          <w:szCs w:val="24"/>
          <w:lang w:val="fr-FR"/>
        </w:rPr>
        <w:t xml:space="preserve"> Pager de présentation du projet F2F /</w:t>
      </w:r>
      <w:proofErr w:type="spellStart"/>
      <w:r w:rsidRPr="0050239D">
        <w:rPr>
          <w:rFonts w:ascii="Gill Sans MT" w:hAnsi="Gill Sans MT"/>
          <w:sz w:val="24"/>
          <w:szCs w:val="24"/>
          <w:lang w:val="fr-FR"/>
        </w:rPr>
        <w:t>Keneya</w:t>
      </w:r>
      <w:proofErr w:type="spellEnd"/>
      <w:r w:rsidRPr="0050239D">
        <w:rPr>
          <w:rFonts w:ascii="Gill Sans MT" w:hAnsi="Gill Sans MT"/>
          <w:sz w:val="24"/>
          <w:szCs w:val="24"/>
          <w:lang w:val="fr-FR"/>
        </w:rPr>
        <w:t xml:space="preserve"> </w:t>
      </w:r>
      <w:proofErr w:type="spellStart"/>
      <w:r w:rsidRPr="0050239D">
        <w:rPr>
          <w:rFonts w:ascii="Gill Sans MT" w:hAnsi="Gill Sans MT"/>
          <w:sz w:val="24"/>
          <w:szCs w:val="24"/>
          <w:lang w:val="fr-FR"/>
        </w:rPr>
        <w:t>Kelen</w:t>
      </w:r>
      <w:proofErr w:type="spellEnd"/>
      <w:r w:rsidRPr="0050239D">
        <w:rPr>
          <w:rFonts w:ascii="Gill Sans MT" w:hAnsi="Gill Sans MT"/>
          <w:sz w:val="24"/>
          <w:szCs w:val="24"/>
          <w:lang w:val="fr-FR"/>
        </w:rPr>
        <w:t xml:space="preserve"> sur le projet pour les autorités locales </w:t>
      </w:r>
    </w:p>
    <w:p w14:paraId="6F7B3057" w14:textId="77777777" w:rsidR="0050239D" w:rsidRPr="0050239D" w:rsidRDefault="0050239D" w:rsidP="0050239D">
      <w:pPr>
        <w:numPr>
          <w:ilvl w:val="0"/>
          <w:numId w:val="1"/>
        </w:numPr>
        <w:spacing w:line="360" w:lineRule="auto"/>
        <w:jc w:val="both"/>
        <w:rPr>
          <w:rFonts w:ascii="Gill Sans MT" w:hAnsi="Gill Sans MT"/>
          <w:sz w:val="24"/>
          <w:szCs w:val="24"/>
          <w:lang w:val="fr-FR"/>
        </w:rPr>
      </w:pPr>
      <w:r w:rsidRPr="0050239D">
        <w:rPr>
          <w:rFonts w:ascii="Gill Sans MT" w:hAnsi="Gill Sans MT"/>
          <w:sz w:val="24"/>
          <w:szCs w:val="24"/>
          <w:lang w:val="fr-FR"/>
        </w:rPr>
        <w:t xml:space="preserve">Préparation de la présentation de la plateforme Nationale et du concept One </w:t>
      </w:r>
      <w:proofErr w:type="spellStart"/>
      <w:r w:rsidRPr="0050239D">
        <w:rPr>
          <w:rFonts w:ascii="Gill Sans MT" w:hAnsi="Gill Sans MT"/>
          <w:sz w:val="24"/>
          <w:szCs w:val="24"/>
          <w:lang w:val="fr-FR"/>
        </w:rPr>
        <w:t>Health</w:t>
      </w:r>
      <w:proofErr w:type="spellEnd"/>
    </w:p>
    <w:p w14:paraId="63FA6E6B" w14:textId="77777777" w:rsidR="0050239D" w:rsidRPr="0050239D" w:rsidRDefault="0050239D" w:rsidP="0050239D">
      <w:pPr>
        <w:numPr>
          <w:ilvl w:val="0"/>
          <w:numId w:val="1"/>
        </w:numPr>
        <w:spacing w:line="360" w:lineRule="auto"/>
        <w:jc w:val="both"/>
        <w:rPr>
          <w:rFonts w:ascii="Gill Sans MT" w:hAnsi="Gill Sans MT"/>
          <w:sz w:val="24"/>
          <w:szCs w:val="24"/>
          <w:lang w:val="fr-FR"/>
        </w:rPr>
      </w:pPr>
      <w:r w:rsidRPr="0050239D">
        <w:rPr>
          <w:rFonts w:ascii="Gill Sans MT" w:hAnsi="Gill Sans MT"/>
          <w:sz w:val="24"/>
          <w:szCs w:val="24"/>
          <w:lang w:val="fr-FR"/>
        </w:rPr>
        <w:t>Etablir le plan de communication</w:t>
      </w:r>
    </w:p>
    <w:p w14:paraId="196AEB25" w14:textId="77777777" w:rsidR="0050239D" w:rsidRPr="0050239D" w:rsidRDefault="0050239D" w:rsidP="0050239D">
      <w:pPr>
        <w:numPr>
          <w:ilvl w:val="0"/>
          <w:numId w:val="1"/>
        </w:numPr>
        <w:spacing w:line="360" w:lineRule="auto"/>
        <w:jc w:val="both"/>
        <w:rPr>
          <w:rFonts w:ascii="Gill Sans MT" w:hAnsi="Gill Sans MT"/>
          <w:sz w:val="24"/>
          <w:szCs w:val="24"/>
          <w:lang w:val="fr-FR"/>
        </w:rPr>
      </w:pPr>
      <w:r w:rsidRPr="0050239D">
        <w:rPr>
          <w:rFonts w:ascii="Gill Sans MT" w:hAnsi="Gill Sans MT"/>
          <w:sz w:val="24"/>
          <w:szCs w:val="24"/>
          <w:lang w:val="fr-FR"/>
        </w:rPr>
        <w:t>Réservation des salles à Kayes, Sikasso et Mopti</w:t>
      </w:r>
    </w:p>
    <w:p w14:paraId="35CBAFFA" w14:textId="77777777" w:rsidR="0050239D" w:rsidRPr="0050239D" w:rsidRDefault="0050239D" w:rsidP="0050239D">
      <w:pPr>
        <w:numPr>
          <w:ilvl w:val="0"/>
          <w:numId w:val="1"/>
        </w:numPr>
        <w:spacing w:line="360" w:lineRule="auto"/>
        <w:jc w:val="both"/>
        <w:rPr>
          <w:rFonts w:ascii="Gill Sans MT" w:hAnsi="Gill Sans MT"/>
          <w:sz w:val="24"/>
          <w:szCs w:val="24"/>
          <w:lang w:val="fr-FR"/>
        </w:rPr>
      </w:pPr>
      <w:r w:rsidRPr="0050239D">
        <w:rPr>
          <w:rFonts w:ascii="Gill Sans MT" w:hAnsi="Gill Sans MT"/>
          <w:sz w:val="24"/>
          <w:szCs w:val="24"/>
          <w:lang w:val="fr-FR"/>
        </w:rPr>
        <w:t>Réservations pour hébergement dans les régions de Kayes, Sikasso et Mopti</w:t>
      </w:r>
    </w:p>
    <w:p w14:paraId="622AD2E0" w14:textId="77777777" w:rsidR="0050239D" w:rsidRPr="0050239D" w:rsidRDefault="0050239D" w:rsidP="0050239D">
      <w:pPr>
        <w:numPr>
          <w:ilvl w:val="0"/>
          <w:numId w:val="1"/>
        </w:numPr>
        <w:spacing w:line="360" w:lineRule="auto"/>
        <w:jc w:val="both"/>
        <w:rPr>
          <w:rFonts w:ascii="Gill Sans MT" w:hAnsi="Gill Sans MT"/>
          <w:sz w:val="24"/>
          <w:szCs w:val="24"/>
          <w:lang w:val="fr-FR"/>
        </w:rPr>
      </w:pPr>
      <w:r w:rsidRPr="0050239D">
        <w:rPr>
          <w:rFonts w:ascii="Gill Sans MT" w:hAnsi="Gill Sans MT"/>
          <w:sz w:val="24"/>
          <w:szCs w:val="24"/>
          <w:lang w:val="fr-FR"/>
        </w:rPr>
        <w:t>Prendre des dispositions pour les pauses</w:t>
      </w:r>
    </w:p>
    <w:p w14:paraId="1FE8B90A" w14:textId="77777777" w:rsidR="00AD548A" w:rsidRPr="0050239D" w:rsidRDefault="00AD548A">
      <w:pPr>
        <w:rPr>
          <w:rFonts w:ascii="Gill Sans MT" w:hAnsi="Gill Sans MT"/>
          <w:lang w:val="fr-FR"/>
        </w:rPr>
      </w:pPr>
    </w:p>
    <w:sectPr w:rsidR="00AD548A" w:rsidRPr="0050239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0F19B" w14:textId="77777777" w:rsidR="0050239D" w:rsidRDefault="0050239D" w:rsidP="0050239D">
      <w:r>
        <w:separator/>
      </w:r>
    </w:p>
  </w:endnote>
  <w:endnote w:type="continuationSeparator" w:id="0">
    <w:p w14:paraId="4B9097D0" w14:textId="77777777" w:rsidR="0050239D" w:rsidRDefault="0050239D" w:rsidP="0050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4476E" w14:textId="77777777" w:rsidR="0050239D" w:rsidRDefault="0050239D" w:rsidP="0050239D">
      <w:r>
        <w:separator/>
      </w:r>
    </w:p>
  </w:footnote>
  <w:footnote w:type="continuationSeparator" w:id="0">
    <w:p w14:paraId="612AACEB" w14:textId="77777777" w:rsidR="0050239D" w:rsidRDefault="0050239D" w:rsidP="0050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0EEE" w14:textId="77777777" w:rsidR="0050239D" w:rsidRDefault="0050239D">
    <w:pPr>
      <w:pStyle w:val="Header"/>
    </w:pPr>
    <w:r>
      <w:rPr>
        <w:noProof/>
      </w:rPr>
      <w:drawing>
        <wp:inline distT="0" distB="0" distL="0" distR="0" wp14:anchorId="0E56EF4F" wp14:editId="3827615F">
          <wp:extent cx="5852160" cy="1065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10655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74EE8"/>
    <w:multiLevelType w:val="hybridMultilevel"/>
    <w:tmpl w:val="E1C2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440D4"/>
    <w:multiLevelType w:val="hybridMultilevel"/>
    <w:tmpl w:val="D0F4BF8A"/>
    <w:lvl w:ilvl="0" w:tplc="DC66C0C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9D"/>
    <w:rsid w:val="0050239D"/>
    <w:rsid w:val="00764E94"/>
    <w:rsid w:val="0099155F"/>
    <w:rsid w:val="00AD548A"/>
    <w:rsid w:val="00B07E78"/>
    <w:rsid w:val="00B4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15AED"/>
  <w15:chartTrackingRefBased/>
  <w15:docId w15:val="{3367674E-A046-42E5-A435-AA256C6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39D"/>
    <w:pPr>
      <w:spacing w:after="0" w:line="240" w:lineRule="auto"/>
    </w:pPr>
    <w:rPr>
      <w:rFonts w:ascii="Calibri" w:eastAsia="Calibri" w:hAnsi="Calibri" w:cs="Times New Roman"/>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239D"/>
    <w:pPr>
      <w:ind w:left="720"/>
    </w:pPr>
  </w:style>
  <w:style w:type="paragraph" w:styleId="NoSpacing">
    <w:name w:val="No Spacing"/>
    <w:uiPriority w:val="1"/>
    <w:qFormat/>
    <w:rsid w:val="0050239D"/>
    <w:pPr>
      <w:spacing w:after="0" w:line="240" w:lineRule="auto"/>
    </w:pPr>
    <w:rPr>
      <w:rFonts w:ascii="Calibri" w:eastAsia="Calibri" w:hAnsi="Calibri" w:cs="Calibri"/>
    </w:rPr>
  </w:style>
  <w:style w:type="character" w:customStyle="1" w:styleId="ListParagraphChar">
    <w:name w:val="List Paragraph Char"/>
    <w:link w:val="ListParagraph"/>
    <w:uiPriority w:val="34"/>
    <w:locked/>
    <w:rsid w:val="0050239D"/>
    <w:rPr>
      <w:rFonts w:ascii="Calibri" w:eastAsia="Calibri" w:hAnsi="Calibri" w:cs="Times New Roman"/>
      <w:lang w:val="en-PH" w:eastAsia="en-PH"/>
    </w:rPr>
  </w:style>
  <w:style w:type="table" w:styleId="ListTable4-Accent1">
    <w:name w:val="List Table 4 Accent 1"/>
    <w:basedOn w:val="TableNormal"/>
    <w:uiPriority w:val="49"/>
    <w:rsid w:val="0050239D"/>
    <w:pPr>
      <w:spacing w:after="0" w:line="240" w:lineRule="auto"/>
    </w:pPr>
    <w:rPr>
      <w:rFonts w:ascii="Calibri" w:eastAsia="Calibri" w:hAnsi="Calibri" w:cs="Times New Roman"/>
      <w:sz w:val="20"/>
      <w:szCs w:val="20"/>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50239D"/>
    <w:pPr>
      <w:tabs>
        <w:tab w:val="center" w:pos="4680"/>
        <w:tab w:val="right" w:pos="9360"/>
      </w:tabs>
    </w:pPr>
  </w:style>
  <w:style w:type="character" w:customStyle="1" w:styleId="HeaderChar">
    <w:name w:val="Header Char"/>
    <w:basedOn w:val="DefaultParagraphFont"/>
    <w:link w:val="Header"/>
    <w:uiPriority w:val="99"/>
    <w:rsid w:val="0050239D"/>
    <w:rPr>
      <w:rFonts w:ascii="Calibri" w:eastAsia="Calibri" w:hAnsi="Calibri" w:cs="Times New Roman"/>
      <w:lang w:val="en-PH" w:eastAsia="en-PH"/>
    </w:rPr>
  </w:style>
  <w:style w:type="paragraph" w:styleId="Footer">
    <w:name w:val="footer"/>
    <w:basedOn w:val="Normal"/>
    <w:link w:val="FooterChar"/>
    <w:uiPriority w:val="99"/>
    <w:unhideWhenUsed/>
    <w:rsid w:val="0050239D"/>
    <w:pPr>
      <w:tabs>
        <w:tab w:val="center" w:pos="4680"/>
        <w:tab w:val="right" w:pos="9360"/>
      </w:tabs>
    </w:pPr>
  </w:style>
  <w:style w:type="character" w:customStyle="1" w:styleId="FooterChar">
    <w:name w:val="Footer Char"/>
    <w:basedOn w:val="DefaultParagraphFont"/>
    <w:link w:val="Footer"/>
    <w:uiPriority w:val="99"/>
    <w:rsid w:val="0050239D"/>
    <w:rPr>
      <w:rFonts w:ascii="Calibri" w:eastAsia="Calibri" w:hAnsi="Calibri" w:cs="Times New Roman"/>
      <w:lang w:val="en-PH" w:eastAsia="en-PH"/>
    </w:rPr>
  </w:style>
  <w:style w:type="table" w:styleId="GridTable4-Accent1">
    <w:name w:val="Grid Table 4 Accent 1"/>
    <w:basedOn w:val="TableNormal"/>
    <w:uiPriority w:val="49"/>
    <w:rsid w:val="0099155F"/>
    <w:pPr>
      <w:spacing w:after="0" w:line="240" w:lineRule="auto"/>
    </w:pPr>
    <w:rPr>
      <w:rFonts w:ascii="Calibri" w:eastAsia="Calibri" w:hAnsi="Calibri" w:cs="Times New Roman"/>
      <w:sz w:val="20"/>
      <w:szCs w:val="20"/>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9C3137BD59040A6B1D728F1F4D0C1" ma:contentTypeVersion="10" ma:contentTypeDescription="Create a new document." ma:contentTypeScope="" ma:versionID="8775d6516f323451dd2c197ef6035d7f">
  <xsd:schema xmlns:xsd="http://www.w3.org/2001/XMLSchema" xmlns:xs="http://www.w3.org/2001/XMLSchema" xmlns:p="http://schemas.microsoft.com/office/2006/metadata/properties" xmlns:ns3="6e9a9443-b03c-4bb3-bd26-5fc892b5a9d9" xmlns:ns4="939cf6b4-f182-46f2-9ac4-2efdb8d4fa7a" targetNamespace="http://schemas.microsoft.com/office/2006/metadata/properties" ma:root="true" ma:fieldsID="dc671614e12499157b08b8c6395206ae" ns3:_="" ns4:_="">
    <xsd:import namespace="6e9a9443-b03c-4bb3-bd26-5fc892b5a9d9"/>
    <xsd:import namespace="939cf6b4-f182-46f2-9ac4-2efdb8d4fa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a9443-b03c-4bb3-bd26-5fc892b5a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9cf6b4-f182-46f2-9ac4-2efdb8d4fa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91CFF-3AA8-4B5C-8627-3335BBFAF204}">
  <ds:schemaRefs>
    <ds:schemaRef ds:uri="http://schemas.microsoft.com/office/infopath/2007/PartnerControls"/>
    <ds:schemaRef ds:uri="939cf6b4-f182-46f2-9ac4-2efdb8d4fa7a"/>
    <ds:schemaRef ds:uri="http://purl.org/dc/elements/1.1/"/>
    <ds:schemaRef ds:uri="http://schemas.microsoft.com/office/2006/metadata/properties"/>
    <ds:schemaRef ds:uri="http://purl.org/dc/terms/"/>
    <ds:schemaRef ds:uri="6e9a9443-b03c-4bb3-bd26-5fc892b5a9d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FBD943A-36FF-4A09-871B-4676C42CA134}">
  <ds:schemaRefs>
    <ds:schemaRef ds:uri="http://schemas.microsoft.com/sharepoint/v3/contenttype/forms"/>
  </ds:schemaRefs>
</ds:datastoreItem>
</file>

<file path=customXml/itemProps3.xml><?xml version="1.0" encoding="utf-8"?>
<ds:datastoreItem xmlns:ds="http://schemas.openxmlformats.org/officeDocument/2006/customXml" ds:itemID="{4813CDD9-CC29-4D4F-B4D9-0E3DFDD6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a9443-b03c-4bb3-bd26-5fc892b5a9d9"/>
    <ds:schemaRef ds:uri="939cf6b4-f182-46f2-9ac4-2efdb8d4f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7684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KANE</dc:creator>
  <cp:keywords/>
  <dc:description/>
  <cp:lastModifiedBy>DIA, Hammadoun</cp:lastModifiedBy>
  <cp:revision>2</cp:revision>
  <dcterms:created xsi:type="dcterms:W3CDTF">2019-07-25T15:16:00Z</dcterms:created>
  <dcterms:modified xsi:type="dcterms:W3CDTF">2019-07-25T15:16:00Z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0x0101002469C3137BD59040A6B1D728F1F4D0C1</vt:lpwstr>
  </property>
</Properties>
</file>