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4D" w:rsidRPr="00934DBB" w:rsidRDefault="00BB264D" w:rsidP="00BB264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BB">
        <w:rPr>
          <w:rFonts w:ascii="Times New Roman" w:hAnsi="Times New Roman" w:cs="Times New Roman"/>
          <w:b/>
          <w:bCs/>
          <w:sz w:val="24"/>
          <w:szCs w:val="24"/>
        </w:rPr>
        <w:t>Plan d’action de suivi des recommandations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95"/>
        <w:gridCol w:w="2457"/>
        <w:gridCol w:w="3102"/>
      </w:tblGrid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/>
                <w:sz w:val="24"/>
                <w:szCs w:val="24"/>
              </w:rPr>
              <w:t>Activités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/>
                <w:sz w:val="24"/>
                <w:szCs w:val="24"/>
              </w:rPr>
              <w:t>Responsable d’exécution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/>
                <w:sz w:val="24"/>
                <w:szCs w:val="24"/>
              </w:rPr>
              <w:t>Responsable de suivi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/>
                <w:sz w:val="24"/>
                <w:szCs w:val="24"/>
              </w:rPr>
              <w:t>Chronogramme d’exécution</w:t>
            </w:r>
          </w:p>
        </w:tc>
      </w:tr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Produire des affiches et des dépliants pour les gares routières, les autocollants pour les cars sur la prévention de la maladie à virus Ebola 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CNIECS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DGSHP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D’ici fin juin 2021</w:t>
            </w:r>
          </w:p>
        </w:tc>
      </w:tr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Afficher des spots audiovisuels au niveau des gares routières et les cars voyageurs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CNIECS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DGSHP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D’ici fin juin 2021</w:t>
            </w:r>
          </w:p>
        </w:tc>
      </w:tr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Diffuser les messages à travers le site Web du ministère en charge de la santé, les réseaux sociaux Facebook, Twitter, Instagram, Bloggeurs, Community manager etc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ANTIM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CNIECS/DGSHP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Immédiatement</w:t>
            </w:r>
          </w:p>
        </w:tc>
      </w:tr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Organiser des ateliers de capitalisation et de validation des documents nationaux sur le dialogue communautaire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CNIECS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DGSHP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A partir de septembre 2021</w:t>
            </w:r>
          </w:p>
        </w:tc>
      </w:tr>
      <w:tr w:rsidR="00BB264D" w:rsidRPr="00E90108" w:rsidTr="009C2A68">
        <w:tc>
          <w:tcPr>
            <w:tcW w:w="6629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Réaliser un exercice de simulation en communication prenant en compte les autres supports (surveillance, enterrement sécurisé, logistique, laboratoire etc.)</w:t>
            </w:r>
          </w:p>
        </w:tc>
        <w:tc>
          <w:tcPr>
            <w:tcW w:w="2095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CNIECS</w:t>
            </w:r>
          </w:p>
        </w:tc>
        <w:tc>
          <w:tcPr>
            <w:tcW w:w="2457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DGSHP, INSP, HDB, UCRC, Centre Mérieux</w:t>
            </w:r>
          </w:p>
        </w:tc>
        <w:tc>
          <w:tcPr>
            <w:tcW w:w="3102" w:type="dxa"/>
            <w:shd w:val="clear" w:color="auto" w:fill="auto"/>
          </w:tcPr>
          <w:p w:rsidR="00BB264D" w:rsidRPr="00E90108" w:rsidRDefault="00BB264D" w:rsidP="009C2A68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08">
              <w:rPr>
                <w:rFonts w:ascii="Times New Roman" w:hAnsi="Times New Roman" w:cs="Times New Roman"/>
                <w:bCs/>
                <w:sz w:val="24"/>
                <w:szCs w:val="24"/>
              </w:rPr>
              <w:t>Juin 2021</w:t>
            </w:r>
          </w:p>
        </w:tc>
      </w:tr>
    </w:tbl>
    <w:p w:rsidR="00BB264D" w:rsidRPr="00E90108" w:rsidRDefault="00BB264D" w:rsidP="00BB264D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264D" w:rsidRPr="00E90108" w:rsidRDefault="00BB264D" w:rsidP="00BB264D">
      <w:pPr>
        <w:jc w:val="right"/>
        <w:rPr>
          <w:rFonts w:ascii="Times New Roman" w:hAnsi="Times New Roman" w:cs="Times New Roman"/>
          <w:sz w:val="24"/>
          <w:szCs w:val="24"/>
        </w:rPr>
      </w:pPr>
      <w:r w:rsidRPr="00E90108">
        <w:rPr>
          <w:rFonts w:ascii="Times New Roman" w:hAnsi="Times New Roman" w:cs="Times New Roman"/>
          <w:sz w:val="24"/>
          <w:szCs w:val="24"/>
        </w:rPr>
        <w:t xml:space="preserve"> Fana, le 19 Mai 2021</w:t>
      </w:r>
    </w:p>
    <w:p w:rsidR="00BB264D" w:rsidRDefault="00BB264D" w:rsidP="00BB264D">
      <w:r w:rsidRPr="00E901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90108">
        <w:rPr>
          <w:rFonts w:ascii="Times New Roman" w:hAnsi="Times New Roman" w:cs="Times New Roman"/>
          <w:sz w:val="24"/>
          <w:szCs w:val="24"/>
        </w:rPr>
        <w:t xml:space="preserve">L’atelier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A0494" w:rsidRDefault="000A0494">
      <w:bookmarkStart w:id="0" w:name="_GoBack"/>
      <w:bookmarkEnd w:id="0"/>
    </w:p>
    <w:sectPr w:rsidR="000A0494" w:rsidSect="00BB2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D"/>
    <w:rsid w:val="000A0494"/>
    <w:rsid w:val="00B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612D-C587-4BBB-8A6D-97DE4B4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200" w:line="276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2021-05-23T07:33:00Z</dcterms:created>
  <dcterms:modified xsi:type="dcterms:W3CDTF">2021-05-23T07:34:00Z</dcterms:modified>
</cp:coreProperties>
</file>